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9E" w:rsidRPr="002D20FD" w:rsidRDefault="008917EF" w:rsidP="002D20FD">
      <w:pPr>
        <w:pStyle w:val="Heading1"/>
        <w:numPr>
          <w:ilvl w:val="0"/>
          <w:numId w:val="0"/>
        </w:numPr>
        <w:ind w:left="990" w:hanging="990"/>
        <w:rPr>
          <w:rFonts w:ascii="Arial" w:hAnsi="Arial" w:cs="Arial"/>
          <w:sz w:val="24"/>
          <w:szCs w:val="24"/>
        </w:rPr>
      </w:pPr>
      <w:bookmarkStart w:id="0" w:name="_GoBack"/>
      <w:bookmarkEnd w:id="0"/>
      <w:r w:rsidRPr="002D20FD">
        <w:rPr>
          <w:rFonts w:ascii="Arial" w:hAnsi="Arial" w:cs="Arial"/>
          <w:sz w:val="24"/>
          <w:szCs w:val="24"/>
        </w:rPr>
        <w:t xml:space="preserve">TEMPLATE FOR </w:t>
      </w:r>
      <w:r w:rsidR="001C22CF" w:rsidRPr="002D20FD">
        <w:rPr>
          <w:rFonts w:ascii="Arial" w:hAnsi="Arial" w:cs="Arial"/>
          <w:sz w:val="24"/>
          <w:szCs w:val="24"/>
        </w:rPr>
        <w:t xml:space="preserve">ADVANCED </w:t>
      </w:r>
      <w:r w:rsidR="00235FE7" w:rsidRPr="002D20FD">
        <w:rPr>
          <w:rFonts w:ascii="Arial" w:hAnsi="Arial" w:cs="Arial"/>
          <w:sz w:val="24"/>
          <w:szCs w:val="24"/>
        </w:rPr>
        <w:t xml:space="preserve">WATER </w:t>
      </w:r>
      <w:r w:rsidR="001C22CF" w:rsidRPr="002D20FD">
        <w:rPr>
          <w:rFonts w:ascii="Arial" w:hAnsi="Arial" w:cs="Arial"/>
          <w:sz w:val="24"/>
          <w:szCs w:val="24"/>
        </w:rPr>
        <w:t>TREATMENT FACILITY</w:t>
      </w:r>
      <w:r w:rsidR="00576D90" w:rsidRPr="002D20FD">
        <w:rPr>
          <w:rFonts w:ascii="Arial" w:hAnsi="Arial" w:cs="Arial"/>
          <w:sz w:val="24"/>
          <w:szCs w:val="24"/>
        </w:rPr>
        <w:t xml:space="preserve"> </w:t>
      </w:r>
    </w:p>
    <w:p w:rsidR="009B049E" w:rsidRDefault="009B049E" w:rsidP="002D20FD">
      <w:pPr>
        <w:pStyle w:val="Heading1"/>
        <w:numPr>
          <w:ilvl w:val="0"/>
          <w:numId w:val="0"/>
        </w:numPr>
        <w:ind w:left="990" w:hanging="990"/>
      </w:pPr>
    </w:p>
    <w:p w:rsidR="009B049E" w:rsidRPr="0074396B" w:rsidRDefault="009B049E" w:rsidP="009B049E">
      <w:pPr>
        <w:rPr>
          <w:rFonts w:cs="Arial"/>
          <w:caps/>
          <w:lang w:val="en-US"/>
        </w:rPr>
      </w:pPr>
      <w:r w:rsidRPr="0074396B">
        <w:rPr>
          <w:rFonts w:cs="Arial"/>
          <w:caps/>
          <w:lang w:val="en-US"/>
        </w:rPr>
        <w:t>HIGHLIGHTED TEXT IS FOR REFERENCE ONLY AND REQUIREs UPDATING OR DELETION OF SECTION if it DOES NOT APPLY TO THE FACILITY BEING EVALUATED.</w:t>
      </w:r>
    </w:p>
    <w:p w:rsidR="009B049E" w:rsidRPr="007C49F7" w:rsidRDefault="009B049E" w:rsidP="009B049E">
      <w:pPr>
        <w:rPr>
          <w:rFonts w:cs="Arial"/>
          <w:caps/>
          <w:lang w:val="en-US"/>
        </w:rPr>
      </w:pPr>
      <w:r w:rsidRPr="0074396B">
        <w:rPr>
          <w:rFonts w:cs="Arial"/>
          <w:caps/>
          <w:lang w:val="en-US"/>
        </w:rPr>
        <w:t>(DELETE ABOVE TEXT BEFORE PRINTING)</w:t>
      </w: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rPr>
          <w:rFonts w:cs="Arial"/>
        </w:rPr>
      </w:pPr>
    </w:p>
    <w:p w:rsidR="008917EF" w:rsidRPr="007F0076" w:rsidRDefault="008917EF" w:rsidP="008917EF">
      <w:pPr>
        <w:pBdr>
          <w:bottom w:val="single" w:sz="4" w:space="1" w:color="auto"/>
        </w:pBdr>
        <w:rPr>
          <w:rFonts w:cs="Arial"/>
        </w:rPr>
      </w:pPr>
    </w:p>
    <w:p w:rsidR="008917EF" w:rsidRPr="007F0076" w:rsidRDefault="008917EF" w:rsidP="008917EF">
      <w:pPr>
        <w:jc w:val="center"/>
        <w:rPr>
          <w:rFonts w:cs="Arial"/>
          <w:smallCaps/>
          <w:sz w:val="44"/>
          <w:szCs w:val="44"/>
        </w:rPr>
      </w:pPr>
    </w:p>
    <w:p w:rsidR="008917EF" w:rsidRPr="007F0076" w:rsidRDefault="008917EF" w:rsidP="008917EF">
      <w:pPr>
        <w:jc w:val="center"/>
        <w:rPr>
          <w:rFonts w:cs="Arial"/>
          <w:smallCaps/>
          <w:sz w:val="44"/>
          <w:szCs w:val="44"/>
        </w:rPr>
      </w:pPr>
      <w:r>
        <w:rPr>
          <w:rFonts w:cs="Arial"/>
          <w:smallCaps/>
          <w:sz w:val="44"/>
          <w:szCs w:val="44"/>
          <w:highlight w:val="lightGray"/>
        </w:rPr>
        <w:t>INSERT AGENCY NAME</w:t>
      </w:r>
    </w:p>
    <w:p w:rsidR="008917EF" w:rsidRPr="00084105" w:rsidRDefault="008917EF" w:rsidP="008917EF">
      <w:pPr>
        <w:jc w:val="center"/>
        <w:rPr>
          <w:rFonts w:cs="Arial"/>
          <w:smallCaps/>
          <w:sz w:val="44"/>
          <w:szCs w:val="44"/>
        </w:rPr>
      </w:pPr>
    </w:p>
    <w:p w:rsidR="008917EF" w:rsidRPr="00084105" w:rsidRDefault="008917EF" w:rsidP="008917EF">
      <w:pPr>
        <w:jc w:val="center"/>
        <w:rPr>
          <w:rFonts w:cs="Arial"/>
          <w:smallCaps/>
          <w:sz w:val="44"/>
          <w:szCs w:val="44"/>
        </w:rPr>
      </w:pPr>
    </w:p>
    <w:p w:rsidR="008917EF" w:rsidRPr="00084105" w:rsidRDefault="008917EF" w:rsidP="008917EF">
      <w:pPr>
        <w:jc w:val="center"/>
        <w:rPr>
          <w:rFonts w:cs="Arial"/>
          <w:smallCaps/>
          <w:sz w:val="44"/>
          <w:szCs w:val="44"/>
        </w:rPr>
      </w:pPr>
      <w:r w:rsidRPr="00084105">
        <w:rPr>
          <w:rFonts w:cs="Arial"/>
          <w:smallCaps/>
          <w:sz w:val="44"/>
          <w:szCs w:val="44"/>
          <w:highlight w:val="lightGray"/>
        </w:rPr>
        <w:t>insert agency logo</w:t>
      </w:r>
    </w:p>
    <w:p w:rsidR="008917EF" w:rsidRPr="00084105" w:rsidRDefault="008917EF" w:rsidP="008917EF">
      <w:pPr>
        <w:jc w:val="center"/>
        <w:rPr>
          <w:rFonts w:cs="Arial"/>
          <w:smallCaps/>
          <w:sz w:val="44"/>
          <w:szCs w:val="44"/>
        </w:rPr>
      </w:pPr>
    </w:p>
    <w:p w:rsidR="008917EF" w:rsidRPr="00084105" w:rsidRDefault="008917EF" w:rsidP="008917EF">
      <w:pPr>
        <w:jc w:val="center"/>
        <w:rPr>
          <w:rFonts w:cs="Arial"/>
          <w:smallCaps/>
          <w:sz w:val="44"/>
          <w:szCs w:val="44"/>
        </w:rPr>
      </w:pPr>
    </w:p>
    <w:p w:rsidR="008917EF" w:rsidRDefault="008917EF" w:rsidP="008917EF">
      <w:pPr>
        <w:jc w:val="center"/>
        <w:rPr>
          <w:rFonts w:cs="Arial"/>
          <w:smallCaps/>
          <w:sz w:val="44"/>
          <w:szCs w:val="44"/>
        </w:rPr>
      </w:pPr>
      <w:r w:rsidRPr="007F0076">
        <w:rPr>
          <w:rFonts w:cs="Arial"/>
          <w:smallCaps/>
          <w:sz w:val="44"/>
          <w:szCs w:val="44"/>
        </w:rPr>
        <w:t>HACCP PLAN</w:t>
      </w:r>
    </w:p>
    <w:p w:rsidR="00DC7F1E" w:rsidRDefault="00DC7F1E" w:rsidP="008917EF">
      <w:pPr>
        <w:jc w:val="center"/>
        <w:rPr>
          <w:rFonts w:cs="Arial"/>
          <w:smallCaps/>
          <w:sz w:val="44"/>
          <w:szCs w:val="44"/>
        </w:rPr>
      </w:pPr>
      <w:r>
        <w:rPr>
          <w:rFonts w:cs="Arial"/>
          <w:smallCaps/>
          <w:sz w:val="44"/>
          <w:szCs w:val="44"/>
        </w:rPr>
        <w:t>FOR</w:t>
      </w:r>
    </w:p>
    <w:p w:rsidR="00DC7F1E" w:rsidRPr="007F0076" w:rsidRDefault="00DC7F1E" w:rsidP="008917EF">
      <w:pPr>
        <w:jc w:val="center"/>
        <w:rPr>
          <w:rFonts w:cs="Arial"/>
          <w:smallCaps/>
          <w:sz w:val="44"/>
          <w:szCs w:val="44"/>
        </w:rPr>
      </w:pPr>
      <w:r>
        <w:rPr>
          <w:rFonts w:cs="Arial"/>
          <w:smallCaps/>
          <w:sz w:val="44"/>
          <w:szCs w:val="44"/>
        </w:rPr>
        <w:t>ADVANCED WATER TREA</w:t>
      </w:r>
      <w:r w:rsidR="00E65ABD">
        <w:rPr>
          <w:rFonts w:cs="Arial"/>
          <w:smallCaps/>
          <w:sz w:val="44"/>
          <w:szCs w:val="44"/>
        </w:rPr>
        <w:t>T</w:t>
      </w:r>
      <w:r>
        <w:rPr>
          <w:rFonts w:cs="Arial"/>
          <w:smallCaps/>
          <w:sz w:val="44"/>
          <w:szCs w:val="44"/>
        </w:rPr>
        <w:t>MENT FOR INDIRECT POTABLE REUSE</w:t>
      </w:r>
    </w:p>
    <w:p w:rsidR="008917EF" w:rsidRPr="007F0076" w:rsidRDefault="008917EF" w:rsidP="008917EF">
      <w:pPr>
        <w:jc w:val="center"/>
        <w:rPr>
          <w:rFonts w:cs="Arial"/>
          <w:smallCaps/>
          <w:sz w:val="44"/>
          <w:szCs w:val="44"/>
        </w:rPr>
      </w:pPr>
    </w:p>
    <w:p w:rsidR="008917EF" w:rsidRPr="00084105" w:rsidRDefault="008917EF" w:rsidP="008917EF">
      <w:pPr>
        <w:rPr>
          <w:rFonts w:cs="Arial"/>
          <w:smallCaps/>
          <w:sz w:val="44"/>
          <w:szCs w:val="44"/>
        </w:rPr>
      </w:pPr>
    </w:p>
    <w:p w:rsidR="008917EF" w:rsidRPr="00084105" w:rsidRDefault="008917EF" w:rsidP="008917EF">
      <w:pPr>
        <w:pBdr>
          <w:top w:val="single" w:sz="4" w:space="1" w:color="auto"/>
        </w:pBdr>
        <w:jc w:val="center"/>
        <w:rPr>
          <w:rFonts w:cs="Arial"/>
          <w:smallCaps/>
          <w:sz w:val="44"/>
          <w:szCs w:val="44"/>
        </w:rPr>
      </w:pPr>
    </w:p>
    <w:p w:rsidR="00F97AB4" w:rsidRDefault="00F97AB4"/>
    <w:p w:rsidR="008917EF" w:rsidRDefault="008917EF"/>
    <w:p w:rsidR="008917EF" w:rsidRDefault="008917EF"/>
    <w:p w:rsidR="008917EF" w:rsidRDefault="008917EF"/>
    <w:p w:rsidR="008917EF" w:rsidRDefault="008917EF"/>
    <w:p w:rsidR="008917EF" w:rsidRDefault="008917EF">
      <w:pPr>
        <w:sectPr w:rsidR="008917EF" w:rsidSect="0015138C">
          <w:headerReference w:type="even" r:id="rId9"/>
          <w:headerReference w:type="default" r:id="rId10"/>
          <w:headerReference w:type="first" r:id="rId11"/>
          <w:pgSz w:w="12240" w:h="15840"/>
          <w:pgMar w:top="1440" w:right="1440" w:bottom="1440" w:left="1440" w:header="720" w:footer="720" w:gutter="0"/>
          <w:cols w:space="720"/>
          <w:docGrid w:linePitch="360"/>
        </w:sectPr>
      </w:pPr>
    </w:p>
    <w:p w:rsidR="008917EF" w:rsidRPr="00566E02" w:rsidRDefault="008917EF" w:rsidP="008917EF">
      <w:pPr>
        <w:pStyle w:val="NoTOC"/>
        <w:spacing w:before="0"/>
        <w:rPr>
          <w:rFonts w:ascii="Arial" w:hAnsi="Arial" w:cs="Arial"/>
          <w:sz w:val="22"/>
          <w:szCs w:val="22"/>
        </w:rPr>
      </w:pPr>
      <w:r w:rsidRPr="00566E02">
        <w:rPr>
          <w:rFonts w:ascii="Arial" w:hAnsi="Arial" w:cs="Arial"/>
          <w:sz w:val="22"/>
          <w:szCs w:val="22"/>
        </w:rPr>
        <w:lastRenderedPageBreak/>
        <w:t>CONTENTS</w:t>
      </w:r>
    </w:p>
    <w:p w:rsidR="0055270E" w:rsidRPr="00084105" w:rsidRDefault="00B40EE0">
      <w:pPr>
        <w:pStyle w:val="TOC1"/>
        <w:rPr>
          <w:rFonts w:asciiTheme="minorHAnsi" w:eastAsiaTheme="minorEastAsia" w:hAnsiTheme="minorHAnsi" w:cstheme="minorBidi"/>
          <w:b w:val="0"/>
          <w:smallCaps w:val="0"/>
          <w:sz w:val="22"/>
          <w:szCs w:val="22"/>
          <w:lang w:val="en-US"/>
        </w:rPr>
      </w:pPr>
      <w:r w:rsidRPr="007F0076">
        <w:fldChar w:fldCharType="begin"/>
      </w:r>
      <w:r w:rsidR="008917EF" w:rsidRPr="007F0076">
        <w:instrText xml:space="preserve"> TOC \o "1-2" \h \z \u </w:instrText>
      </w:r>
      <w:r w:rsidRPr="007F0076">
        <w:fldChar w:fldCharType="separate"/>
      </w:r>
      <w:hyperlink w:anchor="_Toc315864478" w:history="1">
        <w:r w:rsidR="0055270E" w:rsidRPr="00F61F9C">
          <w:rPr>
            <w:rStyle w:val="Hyperlink"/>
          </w:rPr>
          <w:t>1</w:t>
        </w:r>
        <w:r w:rsidR="0055270E">
          <w:rPr>
            <w:rFonts w:asciiTheme="minorHAnsi" w:eastAsiaTheme="minorEastAsia" w:hAnsiTheme="minorHAnsi" w:cstheme="minorBidi"/>
            <w:b w:val="0"/>
            <w:smallCaps w:val="0"/>
            <w:sz w:val="22"/>
            <w:szCs w:val="22"/>
            <w:lang w:val="en-US"/>
          </w:rPr>
          <w:tab/>
        </w:r>
        <w:r w:rsidR="0055270E" w:rsidRPr="00F61F9C">
          <w:rPr>
            <w:rStyle w:val="Hyperlink"/>
          </w:rPr>
          <w:t>Scope</w:t>
        </w:r>
        <w:r w:rsidR="0055270E">
          <w:rPr>
            <w:webHidden/>
          </w:rPr>
          <w:tab/>
        </w:r>
        <w:r w:rsidR="00E269A4">
          <w:rPr>
            <w:webHidden/>
          </w:rPr>
          <w:t>3</w:t>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79" w:history="1">
        <w:r w:rsidR="0055270E" w:rsidRPr="00F61F9C">
          <w:rPr>
            <w:rStyle w:val="Hyperlink"/>
          </w:rPr>
          <w:t>2</w:t>
        </w:r>
        <w:r w:rsidR="0055270E">
          <w:rPr>
            <w:rFonts w:asciiTheme="minorHAnsi" w:eastAsiaTheme="minorEastAsia" w:hAnsiTheme="minorHAnsi" w:cstheme="minorBidi"/>
            <w:b w:val="0"/>
            <w:smallCaps w:val="0"/>
            <w:sz w:val="22"/>
            <w:szCs w:val="22"/>
            <w:lang w:val="en-US"/>
          </w:rPr>
          <w:tab/>
        </w:r>
        <w:r w:rsidR="0055270E" w:rsidRPr="00F61F9C">
          <w:rPr>
            <w:rStyle w:val="Hyperlink"/>
          </w:rPr>
          <w:t>Background</w:t>
        </w:r>
        <w:r w:rsidR="0055270E">
          <w:rPr>
            <w:webHidden/>
          </w:rPr>
          <w:tab/>
        </w:r>
        <w:r w:rsidR="00E269A4">
          <w:rPr>
            <w:webHidden/>
          </w:rPr>
          <w:t>3</w:t>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80" w:history="1">
        <w:r w:rsidR="0055270E" w:rsidRPr="00F61F9C">
          <w:rPr>
            <w:rStyle w:val="Hyperlink"/>
          </w:rPr>
          <w:t>3</w:t>
        </w:r>
        <w:r w:rsidR="0055270E">
          <w:rPr>
            <w:rFonts w:asciiTheme="minorHAnsi" w:eastAsiaTheme="minorEastAsia" w:hAnsiTheme="minorHAnsi" w:cstheme="minorBidi"/>
            <w:b w:val="0"/>
            <w:smallCaps w:val="0"/>
            <w:sz w:val="22"/>
            <w:szCs w:val="22"/>
            <w:lang w:val="en-US"/>
          </w:rPr>
          <w:tab/>
        </w:r>
        <w:r w:rsidR="0055270E" w:rsidRPr="00F61F9C">
          <w:rPr>
            <w:rStyle w:val="Hyperlink"/>
          </w:rPr>
          <w:t>Regulatory Compliance</w:t>
        </w:r>
        <w:r w:rsidR="0055270E">
          <w:rPr>
            <w:webHidden/>
          </w:rPr>
          <w:tab/>
        </w:r>
        <w:r w:rsidR="00E269A4">
          <w:rPr>
            <w:webHidden/>
          </w:rPr>
          <w:t>3</w:t>
        </w:r>
      </w:hyperlink>
    </w:p>
    <w:p w:rsidR="0055270E" w:rsidRDefault="00F37CCA">
      <w:pPr>
        <w:pStyle w:val="TOC2"/>
        <w:rPr>
          <w:rFonts w:asciiTheme="minorHAnsi" w:eastAsiaTheme="minorEastAsia" w:hAnsiTheme="minorHAnsi" w:cstheme="minorBidi"/>
          <w:noProof/>
          <w:szCs w:val="22"/>
          <w:lang w:val="en-US"/>
        </w:rPr>
      </w:pPr>
      <w:hyperlink w:anchor="_Toc315864481" w:history="1">
        <w:r w:rsidR="0055270E" w:rsidRPr="00F61F9C">
          <w:rPr>
            <w:rStyle w:val="Hyperlink"/>
            <w:rFonts w:cs="Arial"/>
            <w:noProof/>
          </w:rPr>
          <w:t>3.1</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Insert Regulatory Agency Name</w:t>
        </w:r>
        <w:r w:rsidR="0055270E" w:rsidRPr="00F61F9C">
          <w:rPr>
            <w:rStyle w:val="Hyperlink"/>
            <w:rFonts w:cs="Arial"/>
            <w:noProof/>
          </w:rPr>
          <w:t xml:space="preserve"> Permit</w:t>
        </w:r>
        <w:r w:rsidR="0055270E">
          <w:rPr>
            <w:noProof/>
            <w:webHidden/>
          </w:rPr>
          <w:tab/>
        </w:r>
        <w:r w:rsidR="00E269A4">
          <w:rPr>
            <w:noProof/>
            <w:webHidden/>
          </w:rPr>
          <w:t>3</w:t>
        </w:r>
      </w:hyperlink>
    </w:p>
    <w:p w:rsidR="0055270E" w:rsidRDefault="00F37CCA">
      <w:pPr>
        <w:pStyle w:val="TOC2"/>
        <w:rPr>
          <w:rFonts w:asciiTheme="minorHAnsi" w:eastAsiaTheme="minorEastAsia" w:hAnsiTheme="minorHAnsi" w:cstheme="minorBidi"/>
          <w:noProof/>
          <w:szCs w:val="22"/>
          <w:lang w:val="en-US"/>
        </w:rPr>
      </w:pPr>
      <w:hyperlink w:anchor="_Toc315864482" w:history="1">
        <w:r w:rsidR="0055270E" w:rsidRPr="00F61F9C">
          <w:rPr>
            <w:rStyle w:val="Hyperlink"/>
            <w:rFonts w:cs="Arial"/>
            <w:noProof/>
          </w:rPr>
          <w:t>3.2</w:t>
        </w:r>
        <w:r w:rsidR="0055270E">
          <w:rPr>
            <w:rFonts w:asciiTheme="minorHAnsi" w:eastAsiaTheme="minorEastAsia" w:hAnsiTheme="minorHAnsi" w:cstheme="minorBidi"/>
            <w:noProof/>
            <w:szCs w:val="22"/>
            <w:lang w:val="en-US"/>
          </w:rPr>
          <w:tab/>
        </w:r>
        <w:r w:rsidR="0055270E" w:rsidRPr="00F61F9C">
          <w:rPr>
            <w:rStyle w:val="Hyperlink"/>
            <w:rFonts w:cs="Arial"/>
            <w:noProof/>
          </w:rPr>
          <w:t>The Product Quality Strategy</w:t>
        </w:r>
        <w:r w:rsidR="0055270E">
          <w:rPr>
            <w:noProof/>
            <w:webHidden/>
          </w:rPr>
          <w:tab/>
        </w:r>
        <w:r w:rsidR="00E269A4">
          <w:rPr>
            <w:noProof/>
            <w:webHidden/>
          </w:rPr>
          <w:t>4</w:t>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83" w:history="1">
        <w:r w:rsidR="0055270E" w:rsidRPr="00F61F9C">
          <w:rPr>
            <w:rStyle w:val="Hyperlink"/>
          </w:rPr>
          <w:t>4</w:t>
        </w:r>
        <w:r w:rsidR="0055270E">
          <w:rPr>
            <w:rFonts w:asciiTheme="minorHAnsi" w:eastAsiaTheme="minorEastAsia" w:hAnsiTheme="minorHAnsi" w:cstheme="minorBidi"/>
            <w:b w:val="0"/>
            <w:smallCaps w:val="0"/>
            <w:sz w:val="22"/>
            <w:szCs w:val="22"/>
            <w:lang w:val="en-US"/>
          </w:rPr>
          <w:tab/>
        </w:r>
        <w:r w:rsidR="00576D90">
          <w:rPr>
            <w:rStyle w:val="Hyperlink"/>
          </w:rPr>
          <w:t>Roles and</w:t>
        </w:r>
        <w:r w:rsidR="0055270E" w:rsidRPr="00F61F9C">
          <w:rPr>
            <w:rStyle w:val="Hyperlink"/>
          </w:rPr>
          <w:t xml:space="preserve"> Responsibilities within </w:t>
        </w:r>
        <w:r w:rsidR="0055270E" w:rsidRPr="00F61F9C">
          <w:rPr>
            <w:rStyle w:val="Hyperlink"/>
            <w:highlight w:val="lightGray"/>
          </w:rPr>
          <w:t>insert facility name</w:t>
        </w:r>
        <w:r w:rsidR="0055270E">
          <w:rPr>
            <w:webHidden/>
          </w:rPr>
          <w:tab/>
        </w:r>
        <w:r w:rsidR="00B40EE0">
          <w:rPr>
            <w:webHidden/>
          </w:rPr>
          <w:fldChar w:fldCharType="begin"/>
        </w:r>
        <w:r w:rsidR="0055270E">
          <w:rPr>
            <w:webHidden/>
          </w:rPr>
          <w:instrText xml:space="preserve"> PAGEREF _Toc315864483 \h </w:instrText>
        </w:r>
        <w:r w:rsidR="00B40EE0">
          <w:rPr>
            <w:webHidden/>
          </w:rPr>
        </w:r>
        <w:r w:rsidR="00B40EE0">
          <w:rPr>
            <w:webHidden/>
          </w:rPr>
          <w:fldChar w:fldCharType="separate"/>
        </w:r>
        <w:r w:rsidR="0055270E">
          <w:rPr>
            <w:webHidden/>
          </w:rPr>
          <w:t>4</w:t>
        </w:r>
        <w:r w:rsidR="00B40EE0">
          <w:rPr>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84" w:history="1">
        <w:r w:rsidR="0055270E" w:rsidRPr="00F61F9C">
          <w:rPr>
            <w:rStyle w:val="Hyperlink"/>
          </w:rPr>
          <w:t>5</w:t>
        </w:r>
        <w:r w:rsidR="0055270E">
          <w:rPr>
            <w:rFonts w:asciiTheme="minorHAnsi" w:eastAsiaTheme="minorEastAsia" w:hAnsiTheme="minorHAnsi" w:cstheme="minorBidi"/>
            <w:b w:val="0"/>
            <w:smallCaps w:val="0"/>
            <w:sz w:val="22"/>
            <w:szCs w:val="22"/>
            <w:lang w:val="en-US"/>
          </w:rPr>
          <w:tab/>
        </w:r>
        <w:r w:rsidR="00576D90">
          <w:rPr>
            <w:rStyle w:val="Hyperlink"/>
          </w:rPr>
          <w:t>Process Flow D</w:t>
        </w:r>
        <w:r w:rsidR="0055270E" w:rsidRPr="00F61F9C">
          <w:rPr>
            <w:rStyle w:val="Hyperlink"/>
          </w:rPr>
          <w:t>iagram</w:t>
        </w:r>
        <w:r w:rsidR="0055270E">
          <w:rPr>
            <w:webHidden/>
          </w:rPr>
          <w:tab/>
        </w:r>
        <w:r w:rsidR="00B40EE0">
          <w:rPr>
            <w:webHidden/>
          </w:rPr>
          <w:fldChar w:fldCharType="begin"/>
        </w:r>
        <w:r w:rsidR="0055270E">
          <w:rPr>
            <w:webHidden/>
          </w:rPr>
          <w:instrText xml:space="preserve"> PAGEREF _Toc315864484 \h </w:instrText>
        </w:r>
        <w:r w:rsidR="00B40EE0">
          <w:rPr>
            <w:webHidden/>
          </w:rPr>
        </w:r>
        <w:r w:rsidR="00B40EE0">
          <w:rPr>
            <w:webHidden/>
          </w:rPr>
          <w:fldChar w:fldCharType="separate"/>
        </w:r>
        <w:r w:rsidR="0055270E">
          <w:rPr>
            <w:webHidden/>
          </w:rPr>
          <w:t>6</w:t>
        </w:r>
        <w:r w:rsidR="00B40EE0">
          <w:rPr>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85" w:history="1">
        <w:r w:rsidR="0055270E" w:rsidRPr="00F61F9C">
          <w:rPr>
            <w:rStyle w:val="Hyperlink"/>
          </w:rPr>
          <w:t>6</w:t>
        </w:r>
        <w:r w:rsidR="0055270E">
          <w:rPr>
            <w:rFonts w:asciiTheme="minorHAnsi" w:eastAsiaTheme="minorEastAsia" w:hAnsiTheme="minorHAnsi" w:cstheme="minorBidi"/>
            <w:b w:val="0"/>
            <w:smallCaps w:val="0"/>
            <w:sz w:val="22"/>
            <w:szCs w:val="22"/>
            <w:lang w:val="en-US"/>
          </w:rPr>
          <w:tab/>
        </w:r>
        <w:r w:rsidR="00576D90">
          <w:rPr>
            <w:rStyle w:val="Hyperlink"/>
          </w:rPr>
          <w:t>Description of S</w:t>
        </w:r>
        <w:r w:rsidR="0055270E" w:rsidRPr="00F61F9C">
          <w:rPr>
            <w:rStyle w:val="Hyperlink"/>
          </w:rPr>
          <w:t>ystem</w:t>
        </w:r>
        <w:r w:rsidR="0055270E">
          <w:rPr>
            <w:webHidden/>
          </w:rPr>
          <w:tab/>
        </w:r>
        <w:r w:rsidR="00B40EE0">
          <w:rPr>
            <w:webHidden/>
          </w:rPr>
          <w:fldChar w:fldCharType="begin"/>
        </w:r>
        <w:r w:rsidR="0055270E">
          <w:rPr>
            <w:webHidden/>
          </w:rPr>
          <w:instrText xml:space="preserve"> PAGEREF _Toc315864485 \h </w:instrText>
        </w:r>
        <w:r w:rsidR="00B40EE0">
          <w:rPr>
            <w:webHidden/>
          </w:rPr>
        </w:r>
        <w:r w:rsidR="00B40EE0">
          <w:rPr>
            <w:webHidden/>
          </w:rPr>
          <w:fldChar w:fldCharType="separate"/>
        </w:r>
        <w:r w:rsidR="0055270E">
          <w:rPr>
            <w:webHidden/>
          </w:rPr>
          <w:t>7</w:t>
        </w:r>
        <w:r w:rsidR="00B40EE0">
          <w:rPr>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86" w:history="1">
        <w:r w:rsidR="0055270E" w:rsidRPr="00F61F9C">
          <w:rPr>
            <w:rStyle w:val="Hyperlink"/>
            <w:rFonts w:cs="Arial"/>
            <w:noProof/>
            <w:highlight w:val="lightGray"/>
          </w:rPr>
          <w:t>6.1</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Headworks</w:t>
        </w:r>
        <w:r w:rsidR="0055270E">
          <w:rPr>
            <w:noProof/>
            <w:webHidden/>
          </w:rPr>
          <w:tab/>
        </w:r>
        <w:r w:rsidR="00B40EE0">
          <w:rPr>
            <w:noProof/>
            <w:webHidden/>
          </w:rPr>
          <w:fldChar w:fldCharType="begin"/>
        </w:r>
        <w:r w:rsidR="0055270E">
          <w:rPr>
            <w:noProof/>
            <w:webHidden/>
          </w:rPr>
          <w:instrText xml:space="preserve"> PAGEREF _Toc315864486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87" w:history="1">
        <w:r w:rsidR="0055270E" w:rsidRPr="00F61F9C">
          <w:rPr>
            <w:rStyle w:val="Hyperlink"/>
            <w:rFonts w:cs="Arial"/>
            <w:noProof/>
            <w:highlight w:val="lightGray"/>
          </w:rPr>
          <w:t>6.2</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Primary Sedimentation</w:t>
        </w:r>
        <w:r w:rsidR="0055270E">
          <w:rPr>
            <w:noProof/>
            <w:webHidden/>
          </w:rPr>
          <w:tab/>
        </w:r>
        <w:r w:rsidR="00B40EE0">
          <w:rPr>
            <w:noProof/>
            <w:webHidden/>
          </w:rPr>
          <w:fldChar w:fldCharType="begin"/>
        </w:r>
        <w:r w:rsidR="0055270E">
          <w:rPr>
            <w:noProof/>
            <w:webHidden/>
          </w:rPr>
          <w:instrText xml:space="preserve"> PAGEREF _Toc315864487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88" w:history="1">
        <w:r w:rsidR="0055270E" w:rsidRPr="00F61F9C">
          <w:rPr>
            <w:rStyle w:val="Hyperlink"/>
            <w:rFonts w:cs="Arial"/>
            <w:noProof/>
            <w:highlight w:val="lightGray"/>
          </w:rPr>
          <w:t>6.3</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Flow Equalization</w:t>
        </w:r>
        <w:r w:rsidR="0055270E">
          <w:rPr>
            <w:noProof/>
            <w:webHidden/>
          </w:rPr>
          <w:tab/>
        </w:r>
        <w:r w:rsidR="00B40EE0">
          <w:rPr>
            <w:noProof/>
            <w:webHidden/>
          </w:rPr>
          <w:fldChar w:fldCharType="begin"/>
        </w:r>
        <w:r w:rsidR="0055270E">
          <w:rPr>
            <w:noProof/>
            <w:webHidden/>
          </w:rPr>
          <w:instrText xml:space="preserve"> PAGEREF _Toc315864488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89" w:history="1">
        <w:r w:rsidR="0055270E" w:rsidRPr="00F61F9C">
          <w:rPr>
            <w:rStyle w:val="Hyperlink"/>
            <w:rFonts w:cs="Arial"/>
            <w:noProof/>
            <w:highlight w:val="lightGray"/>
          </w:rPr>
          <w:t>6.4</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Activated Sludge Treatment</w:t>
        </w:r>
        <w:r w:rsidR="0055270E">
          <w:rPr>
            <w:noProof/>
            <w:webHidden/>
          </w:rPr>
          <w:tab/>
        </w:r>
        <w:r w:rsidR="00B40EE0">
          <w:rPr>
            <w:noProof/>
            <w:webHidden/>
          </w:rPr>
          <w:fldChar w:fldCharType="begin"/>
        </w:r>
        <w:r w:rsidR="0055270E">
          <w:rPr>
            <w:noProof/>
            <w:webHidden/>
          </w:rPr>
          <w:instrText xml:space="preserve"> PAGEREF _Toc315864489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0" w:history="1">
        <w:r w:rsidR="0055270E" w:rsidRPr="00F61F9C">
          <w:rPr>
            <w:rStyle w:val="Hyperlink"/>
            <w:rFonts w:cs="Arial"/>
            <w:noProof/>
            <w:highlight w:val="lightGray"/>
          </w:rPr>
          <w:t>6.5</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Secondary Clarification</w:t>
        </w:r>
        <w:r w:rsidR="0055270E">
          <w:rPr>
            <w:noProof/>
            <w:webHidden/>
          </w:rPr>
          <w:tab/>
        </w:r>
        <w:r w:rsidR="00B40EE0">
          <w:rPr>
            <w:noProof/>
            <w:webHidden/>
          </w:rPr>
          <w:fldChar w:fldCharType="begin"/>
        </w:r>
        <w:r w:rsidR="0055270E">
          <w:rPr>
            <w:noProof/>
            <w:webHidden/>
          </w:rPr>
          <w:instrText xml:space="preserve"> PAGEREF _Toc315864490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1" w:history="1">
        <w:r w:rsidR="0055270E" w:rsidRPr="00F61F9C">
          <w:rPr>
            <w:rStyle w:val="Hyperlink"/>
            <w:rFonts w:cs="Arial"/>
            <w:noProof/>
            <w:highlight w:val="lightGray"/>
          </w:rPr>
          <w:t>6.6</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Advanced Water Treatment</w:t>
        </w:r>
        <w:r w:rsidR="0055270E">
          <w:rPr>
            <w:noProof/>
            <w:webHidden/>
          </w:rPr>
          <w:tab/>
        </w:r>
        <w:r w:rsidR="00B40EE0">
          <w:rPr>
            <w:noProof/>
            <w:webHidden/>
          </w:rPr>
          <w:fldChar w:fldCharType="begin"/>
        </w:r>
        <w:r w:rsidR="0055270E">
          <w:rPr>
            <w:noProof/>
            <w:webHidden/>
          </w:rPr>
          <w:instrText xml:space="preserve"> PAGEREF _Toc315864491 \h </w:instrText>
        </w:r>
        <w:r w:rsidR="00B40EE0">
          <w:rPr>
            <w:noProof/>
            <w:webHidden/>
          </w:rPr>
        </w:r>
        <w:r w:rsidR="00B40EE0">
          <w:rPr>
            <w:noProof/>
            <w:webHidden/>
          </w:rPr>
          <w:fldChar w:fldCharType="separate"/>
        </w:r>
        <w:r w:rsidR="0055270E">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2" w:history="1">
        <w:r w:rsidR="0055270E" w:rsidRPr="00F61F9C">
          <w:rPr>
            <w:rStyle w:val="Hyperlink"/>
            <w:rFonts w:cs="Arial"/>
            <w:noProof/>
            <w:highlight w:val="lightGray"/>
          </w:rPr>
          <w:t>6.7</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Product Water Pumping Facilities</w:t>
        </w:r>
        <w:r w:rsidR="0055270E">
          <w:rPr>
            <w:noProof/>
            <w:webHidden/>
          </w:rPr>
          <w:tab/>
        </w:r>
        <w:r w:rsidR="00B40EE0">
          <w:rPr>
            <w:noProof/>
            <w:webHidden/>
          </w:rPr>
          <w:fldChar w:fldCharType="begin"/>
        </w:r>
        <w:r w:rsidR="0055270E">
          <w:rPr>
            <w:noProof/>
            <w:webHidden/>
          </w:rPr>
          <w:instrText xml:space="preserve"> PAGEREF _Toc315864492 \h </w:instrText>
        </w:r>
        <w:r w:rsidR="00B40EE0">
          <w:rPr>
            <w:noProof/>
            <w:webHidden/>
          </w:rPr>
        </w:r>
        <w:r w:rsidR="00B40EE0">
          <w:rPr>
            <w:noProof/>
            <w:webHidden/>
          </w:rPr>
          <w:fldChar w:fldCharType="separate"/>
        </w:r>
        <w:r w:rsidR="0055270E">
          <w:rPr>
            <w:noProof/>
            <w:webHidden/>
          </w:rPr>
          <w:t>8</w:t>
        </w:r>
        <w:r w:rsidR="00B40EE0">
          <w:rPr>
            <w:noProof/>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93" w:history="1">
        <w:r w:rsidR="0055270E" w:rsidRPr="00F61F9C">
          <w:rPr>
            <w:rStyle w:val="Hyperlink"/>
          </w:rPr>
          <w:t>7</w:t>
        </w:r>
        <w:r w:rsidR="0055270E">
          <w:rPr>
            <w:rFonts w:asciiTheme="minorHAnsi" w:eastAsiaTheme="minorEastAsia" w:hAnsiTheme="minorHAnsi" w:cstheme="minorBidi"/>
            <w:b w:val="0"/>
            <w:smallCaps w:val="0"/>
            <w:sz w:val="22"/>
            <w:szCs w:val="22"/>
            <w:lang w:val="en-US"/>
          </w:rPr>
          <w:tab/>
        </w:r>
        <w:r w:rsidR="00576D90">
          <w:rPr>
            <w:rStyle w:val="Hyperlink"/>
          </w:rPr>
          <w:t>HACCP Team and W</w:t>
        </w:r>
        <w:r w:rsidR="0055270E" w:rsidRPr="00F61F9C">
          <w:rPr>
            <w:rStyle w:val="Hyperlink"/>
          </w:rPr>
          <w:t>orkshops</w:t>
        </w:r>
        <w:r w:rsidR="0055270E">
          <w:rPr>
            <w:webHidden/>
          </w:rPr>
          <w:tab/>
        </w:r>
        <w:r w:rsidR="00B40EE0">
          <w:rPr>
            <w:webHidden/>
          </w:rPr>
          <w:fldChar w:fldCharType="begin"/>
        </w:r>
        <w:r w:rsidR="0055270E">
          <w:rPr>
            <w:webHidden/>
          </w:rPr>
          <w:instrText xml:space="preserve"> PAGEREF _Toc315864493 \h </w:instrText>
        </w:r>
        <w:r w:rsidR="00B40EE0">
          <w:rPr>
            <w:webHidden/>
          </w:rPr>
        </w:r>
        <w:r w:rsidR="00B40EE0">
          <w:rPr>
            <w:webHidden/>
          </w:rPr>
          <w:fldChar w:fldCharType="separate"/>
        </w:r>
        <w:r w:rsidR="0055270E">
          <w:rPr>
            <w:webHidden/>
          </w:rPr>
          <w:t>8</w:t>
        </w:r>
        <w:r w:rsidR="00B40EE0">
          <w:rPr>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494" w:history="1">
        <w:r w:rsidR="0055270E" w:rsidRPr="00F61F9C">
          <w:rPr>
            <w:rStyle w:val="Hyperlink"/>
          </w:rPr>
          <w:t>8</w:t>
        </w:r>
        <w:r w:rsidR="0055270E">
          <w:rPr>
            <w:rFonts w:asciiTheme="minorHAnsi" w:eastAsiaTheme="minorEastAsia" w:hAnsiTheme="minorHAnsi" w:cstheme="minorBidi"/>
            <w:b w:val="0"/>
            <w:smallCaps w:val="0"/>
            <w:sz w:val="22"/>
            <w:szCs w:val="22"/>
            <w:lang w:val="en-US"/>
          </w:rPr>
          <w:tab/>
        </w:r>
        <w:r w:rsidR="00576D90">
          <w:rPr>
            <w:rStyle w:val="Hyperlink"/>
          </w:rPr>
          <w:t>The Hazard A</w:t>
        </w:r>
        <w:r w:rsidR="0055270E" w:rsidRPr="00F61F9C">
          <w:rPr>
            <w:rStyle w:val="Hyperlink"/>
          </w:rPr>
          <w:t>nalysis</w:t>
        </w:r>
        <w:r w:rsidR="0055270E">
          <w:rPr>
            <w:webHidden/>
          </w:rPr>
          <w:tab/>
        </w:r>
        <w:r w:rsidR="00B40EE0">
          <w:rPr>
            <w:webHidden/>
          </w:rPr>
          <w:fldChar w:fldCharType="begin"/>
        </w:r>
        <w:r w:rsidR="0055270E">
          <w:rPr>
            <w:webHidden/>
          </w:rPr>
          <w:instrText xml:space="preserve"> PAGEREF _Toc315864494 \h </w:instrText>
        </w:r>
        <w:r w:rsidR="00B40EE0">
          <w:rPr>
            <w:webHidden/>
          </w:rPr>
        </w:r>
        <w:r w:rsidR="00B40EE0">
          <w:rPr>
            <w:webHidden/>
          </w:rPr>
          <w:fldChar w:fldCharType="separate"/>
        </w:r>
        <w:r w:rsidR="0055270E">
          <w:rPr>
            <w:webHidden/>
          </w:rPr>
          <w:t>9</w:t>
        </w:r>
        <w:r w:rsidR="00B40EE0">
          <w:rPr>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5" w:history="1">
        <w:r w:rsidR="0055270E" w:rsidRPr="00F61F9C">
          <w:rPr>
            <w:rStyle w:val="Hyperlink"/>
            <w:rFonts w:cs="Arial"/>
            <w:noProof/>
          </w:rPr>
          <w:t>8.1</w:t>
        </w:r>
        <w:r w:rsidR="0055270E">
          <w:rPr>
            <w:rFonts w:asciiTheme="minorHAnsi" w:eastAsiaTheme="minorEastAsia" w:hAnsiTheme="minorHAnsi" w:cstheme="minorBidi"/>
            <w:noProof/>
            <w:szCs w:val="22"/>
            <w:lang w:val="en-US"/>
          </w:rPr>
          <w:tab/>
        </w:r>
        <w:r w:rsidR="0055270E" w:rsidRPr="00F61F9C">
          <w:rPr>
            <w:rStyle w:val="Hyperlink"/>
            <w:rFonts w:cs="Arial"/>
            <w:noProof/>
          </w:rPr>
          <w:t>Critical Control Points</w:t>
        </w:r>
        <w:r w:rsidR="0055270E">
          <w:rPr>
            <w:noProof/>
            <w:webHidden/>
          </w:rPr>
          <w:tab/>
        </w:r>
        <w:r w:rsidR="00B40EE0">
          <w:rPr>
            <w:noProof/>
            <w:webHidden/>
          </w:rPr>
          <w:fldChar w:fldCharType="begin"/>
        </w:r>
        <w:r w:rsidR="0055270E">
          <w:rPr>
            <w:noProof/>
            <w:webHidden/>
          </w:rPr>
          <w:instrText xml:space="preserve"> PAGEREF _Toc315864495 \h </w:instrText>
        </w:r>
        <w:r w:rsidR="00B40EE0">
          <w:rPr>
            <w:noProof/>
            <w:webHidden/>
          </w:rPr>
        </w:r>
        <w:r w:rsidR="00B40EE0">
          <w:rPr>
            <w:noProof/>
            <w:webHidden/>
          </w:rPr>
          <w:fldChar w:fldCharType="separate"/>
        </w:r>
        <w:r w:rsidR="0055270E">
          <w:rPr>
            <w:noProof/>
            <w:webHidden/>
          </w:rPr>
          <w:t>9</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6" w:history="1">
        <w:r w:rsidR="0055270E" w:rsidRPr="00F61F9C">
          <w:rPr>
            <w:rStyle w:val="Hyperlink"/>
            <w:rFonts w:cs="Arial"/>
            <w:noProof/>
          </w:rPr>
          <w:t>8.2</w:t>
        </w:r>
        <w:r w:rsidR="0055270E">
          <w:rPr>
            <w:rFonts w:asciiTheme="minorHAnsi" w:eastAsiaTheme="minorEastAsia" w:hAnsiTheme="minorHAnsi" w:cstheme="minorBidi"/>
            <w:noProof/>
            <w:szCs w:val="22"/>
            <w:lang w:val="en-US"/>
          </w:rPr>
          <w:tab/>
        </w:r>
        <w:r w:rsidR="0055270E" w:rsidRPr="00F61F9C">
          <w:rPr>
            <w:rStyle w:val="Hyperlink"/>
            <w:rFonts w:cs="Arial"/>
            <w:noProof/>
          </w:rPr>
          <w:t>The Multiple Barrier Approach</w:t>
        </w:r>
        <w:r w:rsidR="0055270E">
          <w:rPr>
            <w:noProof/>
            <w:webHidden/>
          </w:rPr>
          <w:tab/>
        </w:r>
        <w:r w:rsidR="007E39DA">
          <w:rPr>
            <w:noProof/>
            <w:webHidden/>
          </w:rPr>
          <w:t>10</w:t>
        </w:r>
      </w:hyperlink>
    </w:p>
    <w:p w:rsidR="0055270E" w:rsidRDefault="00F37CCA">
      <w:pPr>
        <w:pStyle w:val="TOC2"/>
        <w:rPr>
          <w:rFonts w:asciiTheme="minorHAnsi" w:eastAsiaTheme="minorEastAsia" w:hAnsiTheme="minorHAnsi" w:cstheme="minorBidi"/>
          <w:noProof/>
          <w:szCs w:val="22"/>
          <w:lang w:val="en-US"/>
        </w:rPr>
      </w:pPr>
      <w:hyperlink w:anchor="_Toc315864497" w:history="1">
        <w:r w:rsidR="0055270E" w:rsidRPr="00F61F9C">
          <w:rPr>
            <w:rStyle w:val="Hyperlink"/>
            <w:rFonts w:cs="Arial"/>
            <w:noProof/>
          </w:rPr>
          <w:t>8.3</w:t>
        </w:r>
        <w:r w:rsidR="0055270E">
          <w:rPr>
            <w:rFonts w:asciiTheme="minorHAnsi" w:eastAsiaTheme="minorEastAsia" w:hAnsiTheme="minorHAnsi" w:cstheme="minorBidi"/>
            <w:noProof/>
            <w:szCs w:val="22"/>
            <w:lang w:val="en-US"/>
          </w:rPr>
          <w:tab/>
        </w:r>
        <w:r w:rsidR="0055270E" w:rsidRPr="00F61F9C">
          <w:rPr>
            <w:rStyle w:val="Hyperlink"/>
            <w:rFonts w:cs="Arial"/>
            <w:noProof/>
          </w:rPr>
          <w:t>Hazard Analysis and Risk Assessment</w:t>
        </w:r>
        <w:r w:rsidR="0055270E">
          <w:rPr>
            <w:noProof/>
            <w:webHidden/>
          </w:rPr>
          <w:tab/>
        </w:r>
        <w:r w:rsidR="00B40EE0">
          <w:rPr>
            <w:noProof/>
            <w:webHidden/>
          </w:rPr>
          <w:fldChar w:fldCharType="begin"/>
        </w:r>
        <w:r w:rsidR="0055270E">
          <w:rPr>
            <w:noProof/>
            <w:webHidden/>
          </w:rPr>
          <w:instrText xml:space="preserve"> PAGEREF _Toc315864497 \h </w:instrText>
        </w:r>
        <w:r w:rsidR="00B40EE0">
          <w:rPr>
            <w:noProof/>
            <w:webHidden/>
          </w:rPr>
        </w:r>
        <w:r w:rsidR="00B40EE0">
          <w:rPr>
            <w:noProof/>
            <w:webHidden/>
          </w:rPr>
          <w:fldChar w:fldCharType="separate"/>
        </w:r>
        <w:r w:rsidR="0055270E">
          <w:rPr>
            <w:noProof/>
            <w:webHidden/>
          </w:rPr>
          <w:t>11</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8" w:history="1">
        <w:r w:rsidR="0055270E" w:rsidRPr="00F61F9C">
          <w:rPr>
            <w:rStyle w:val="Hyperlink"/>
            <w:rFonts w:cs="Arial"/>
            <w:noProof/>
          </w:rPr>
          <w:t>8.4</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Insert Agency</w:t>
        </w:r>
        <w:r w:rsidR="0055270E" w:rsidRPr="00F61F9C">
          <w:rPr>
            <w:rStyle w:val="Hyperlink"/>
            <w:rFonts w:cs="Arial"/>
            <w:noProof/>
          </w:rPr>
          <w:t xml:space="preserve">, </w:t>
        </w:r>
        <w:r w:rsidR="0055270E" w:rsidRPr="00F61F9C">
          <w:rPr>
            <w:rStyle w:val="Hyperlink"/>
            <w:rFonts w:cs="Arial"/>
            <w:noProof/>
            <w:highlight w:val="lightGray"/>
          </w:rPr>
          <w:t>Insert Facility</w:t>
        </w:r>
        <w:r w:rsidR="00DC0269">
          <w:rPr>
            <w:rStyle w:val="Hyperlink"/>
            <w:rFonts w:cs="Arial"/>
            <w:noProof/>
          </w:rPr>
          <w:t>:</w:t>
        </w:r>
        <w:r w:rsidR="00576D90">
          <w:rPr>
            <w:rStyle w:val="Hyperlink"/>
            <w:rFonts w:cs="Arial"/>
            <w:noProof/>
          </w:rPr>
          <w:t xml:space="preserve"> Critical, Operational</w:t>
        </w:r>
        <w:r w:rsidR="007A78BD">
          <w:rPr>
            <w:rStyle w:val="Hyperlink"/>
            <w:rFonts w:cs="Arial"/>
            <w:noProof/>
          </w:rPr>
          <w:t>,</w:t>
        </w:r>
        <w:r w:rsidR="00576D90">
          <w:rPr>
            <w:rStyle w:val="Hyperlink"/>
            <w:rFonts w:cs="Arial"/>
            <w:noProof/>
          </w:rPr>
          <w:t xml:space="preserve"> and Reporting L</w:t>
        </w:r>
        <w:r w:rsidR="0055270E" w:rsidRPr="00F61F9C">
          <w:rPr>
            <w:rStyle w:val="Hyperlink"/>
            <w:rFonts w:cs="Arial"/>
            <w:noProof/>
          </w:rPr>
          <w:t>imits</w:t>
        </w:r>
        <w:r w:rsidR="0055270E">
          <w:rPr>
            <w:noProof/>
            <w:webHidden/>
          </w:rPr>
          <w:tab/>
        </w:r>
        <w:r w:rsidR="00B40EE0">
          <w:rPr>
            <w:noProof/>
            <w:webHidden/>
          </w:rPr>
          <w:fldChar w:fldCharType="begin"/>
        </w:r>
        <w:r w:rsidR="0055270E">
          <w:rPr>
            <w:noProof/>
            <w:webHidden/>
          </w:rPr>
          <w:instrText xml:space="preserve"> PAGEREF _Toc315864498 \h </w:instrText>
        </w:r>
        <w:r w:rsidR="00B40EE0">
          <w:rPr>
            <w:noProof/>
            <w:webHidden/>
          </w:rPr>
        </w:r>
        <w:r w:rsidR="00B40EE0">
          <w:rPr>
            <w:noProof/>
            <w:webHidden/>
          </w:rPr>
          <w:fldChar w:fldCharType="separate"/>
        </w:r>
        <w:r w:rsidR="0055270E">
          <w:rPr>
            <w:noProof/>
            <w:webHidden/>
          </w:rPr>
          <w:t>1</w:t>
        </w:r>
        <w:r w:rsidR="007E39DA">
          <w:rPr>
            <w:noProof/>
            <w:webHidden/>
          </w:rPr>
          <w:t>7</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499" w:history="1">
        <w:r w:rsidR="0055270E" w:rsidRPr="00F61F9C">
          <w:rPr>
            <w:rStyle w:val="Hyperlink"/>
            <w:rFonts w:cs="Arial"/>
            <w:noProof/>
          </w:rPr>
          <w:t>8.5</w:t>
        </w:r>
        <w:r w:rsidR="0055270E">
          <w:rPr>
            <w:rFonts w:asciiTheme="minorHAnsi" w:eastAsiaTheme="minorEastAsia" w:hAnsiTheme="minorHAnsi" w:cstheme="minorBidi"/>
            <w:noProof/>
            <w:szCs w:val="22"/>
            <w:lang w:val="en-US"/>
          </w:rPr>
          <w:tab/>
        </w:r>
        <w:r w:rsidR="00576D90">
          <w:rPr>
            <w:rStyle w:val="Hyperlink"/>
            <w:rFonts w:cs="Arial"/>
            <w:noProof/>
          </w:rPr>
          <w:t>Supporting P</w:t>
        </w:r>
        <w:r w:rsidR="0055270E" w:rsidRPr="00F61F9C">
          <w:rPr>
            <w:rStyle w:val="Hyperlink"/>
            <w:rFonts w:cs="Arial"/>
            <w:noProof/>
          </w:rPr>
          <w:t>rograms</w:t>
        </w:r>
        <w:r w:rsidR="0055270E">
          <w:rPr>
            <w:noProof/>
            <w:webHidden/>
          </w:rPr>
          <w:tab/>
        </w:r>
        <w:r w:rsidR="007E39DA">
          <w:rPr>
            <w:noProof/>
            <w:webHidden/>
          </w:rPr>
          <w:t>19</w:t>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00" w:history="1">
        <w:r w:rsidR="0055270E" w:rsidRPr="00F61F9C">
          <w:rPr>
            <w:rStyle w:val="Hyperlink"/>
          </w:rPr>
          <w:t>9</w:t>
        </w:r>
        <w:r w:rsidR="0055270E">
          <w:rPr>
            <w:rFonts w:asciiTheme="minorHAnsi" w:eastAsiaTheme="minorEastAsia" w:hAnsiTheme="minorHAnsi" w:cstheme="minorBidi"/>
            <w:b w:val="0"/>
            <w:smallCaps w:val="0"/>
            <w:sz w:val="22"/>
            <w:szCs w:val="22"/>
            <w:lang w:val="en-US"/>
          </w:rPr>
          <w:tab/>
        </w:r>
        <w:r w:rsidR="0055270E" w:rsidRPr="00F61F9C">
          <w:rPr>
            <w:rStyle w:val="Hyperlink"/>
          </w:rPr>
          <w:t>Monitoring, Co</w:t>
        </w:r>
        <w:r w:rsidR="00576D90">
          <w:rPr>
            <w:rStyle w:val="Hyperlink"/>
          </w:rPr>
          <w:t>ntrol, and</w:t>
        </w:r>
        <w:r w:rsidR="0055270E" w:rsidRPr="00F61F9C">
          <w:rPr>
            <w:rStyle w:val="Hyperlink"/>
          </w:rPr>
          <w:t xml:space="preserve"> Corrective Action</w:t>
        </w:r>
        <w:r w:rsidR="0055270E">
          <w:rPr>
            <w:webHidden/>
          </w:rPr>
          <w:tab/>
        </w:r>
        <w:r w:rsidR="007E39DA">
          <w:rPr>
            <w:webHidden/>
          </w:rPr>
          <w:t>19</w:t>
        </w:r>
      </w:hyperlink>
    </w:p>
    <w:p w:rsidR="0055270E" w:rsidRDefault="00F37CCA">
      <w:pPr>
        <w:pStyle w:val="TOC2"/>
        <w:rPr>
          <w:rFonts w:asciiTheme="minorHAnsi" w:eastAsiaTheme="minorEastAsia" w:hAnsiTheme="minorHAnsi" w:cstheme="minorBidi"/>
          <w:noProof/>
          <w:szCs w:val="22"/>
          <w:lang w:val="en-US"/>
        </w:rPr>
      </w:pPr>
      <w:hyperlink w:anchor="_Toc315864501" w:history="1">
        <w:r w:rsidR="0055270E" w:rsidRPr="00F61F9C">
          <w:rPr>
            <w:rStyle w:val="Hyperlink"/>
            <w:rFonts w:cs="Arial"/>
            <w:noProof/>
          </w:rPr>
          <w:t>9.1</w:t>
        </w:r>
        <w:r w:rsidR="0055270E">
          <w:rPr>
            <w:rFonts w:asciiTheme="minorHAnsi" w:eastAsiaTheme="minorEastAsia" w:hAnsiTheme="minorHAnsi" w:cstheme="minorBidi"/>
            <w:noProof/>
            <w:szCs w:val="22"/>
            <w:lang w:val="en-US"/>
          </w:rPr>
          <w:tab/>
        </w:r>
        <w:r w:rsidR="00576D90">
          <w:rPr>
            <w:rStyle w:val="Hyperlink"/>
            <w:rFonts w:cs="Arial"/>
            <w:noProof/>
          </w:rPr>
          <w:t>Calibration of I</w:t>
        </w:r>
        <w:r w:rsidR="0055270E" w:rsidRPr="00F61F9C">
          <w:rPr>
            <w:rStyle w:val="Hyperlink"/>
            <w:rFonts w:cs="Arial"/>
            <w:noProof/>
          </w:rPr>
          <w:t>nstruments</w:t>
        </w:r>
        <w:r w:rsidR="0055270E">
          <w:rPr>
            <w:noProof/>
            <w:webHidden/>
          </w:rPr>
          <w:tab/>
        </w:r>
        <w:r w:rsidR="007E39DA">
          <w:rPr>
            <w:noProof/>
            <w:webHidden/>
          </w:rPr>
          <w:t>19</w:t>
        </w:r>
      </w:hyperlink>
    </w:p>
    <w:p w:rsidR="0055270E" w:rsidRDefault="00F37CCA">
      <w:pPr>
        <w:pStyle w:val="TOC2"/>
        <w:rPr>
          <w:rFonts w:asciiTheme="minorHAnsi" w:eastAsiaTheme="minorEastAsia" w:hAnsiTheme="minorHAnsi" w:cstheme="minorBidi"/>
          <w:noProof/>
          <w:szCs w:val="22"/>
          <w:lang w:val="en-US"/>
        </w:rPr>
      </w:pPr>
      <w:hyperlink w:anchor="_Toc315864502" w:history="1">
        <w:r w:rsidR="0055270E" w:rsidRPr="00F61F9C">
          <w:rPr>
            <w:rStyle w:val="Hyperlink"/>
            <w:rFonts w:cs="Arial"/>
            <w:noProof/>
            <w:highlight w:val="lightGray"/>
          </w:rPr>
          <w:t>9.2</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Influent Monitoring</w:t>
        </w:r>
        <w:r w:rsidR="0055270E">
          <w:rPr>
            <w:noProof/>
            <w:webHidden/>
          </w:rPr>
          <w:tab/>
        </w:r>
        <w:r w:rsidR="009D1E56">
          <w:rPr>
            <w:noProof/>
            <w:webHidden/>
          </w:rPr>
          <w:t>19</w:t>
        </w:r>
      </w:hyperlink>
    </w:p>
    <w:p w:rsidR="0055270E" w:rsidRDefault="00F37CCA">
      <w:pPr>
        <w:pStyle w:val="TOC2"/>
        <w:rPr>
          <w:rFonts w:asciiTheme="minorHAnsi" w:eastAsiaTheme="minorEastAsia" w:hAnsiTheme="minorHAnsi" w:cstheme="minorBidi"/>
          <w:noProof/>
          <w:szCs w:val="22"/>
          <w:lang w:val="en-US"/>
        </w:rPr>
      </w:pPr>
      <w:hyperlink w:anchor="_Toc315864503" w:history="1">
        <w:r w:rsidR="0055270E" w:rsidRPr="00F61F9C">
          <w:rPr>
            <w:rStyle w:val="Hyperlink"/>
            <w:rFonts w:cs="Arial"/>
            <w:noProof/>
            <w:highlight w:val="lightGray"/>
          </w:rPr>
          <w:t>9.3</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Headworks (Influent Screening and Grit Removal)</w:t>
        </w:r>
        <w:r w:rsidR="0055270E">
          <w:rPr>
            <w:noProof/>
            <w:webHidden/>
          </w:rPr>
          <w:tab/>
        </w:r>
        <w:r w:rsidR="009D1E56">
          <w:rPr>
            <w:noProof/>
            <w:webHidden/>
          </w:rPr>
          <w:t>19</w:t>
        </w:r>
      </w:hyperlink>
    </w:p>
    <w:p w:rsidR="0055270E" w:rsidRDefault="00F37CCA">
      <w:pPr>
        <w:pStyle w:val="TOC2"/>
        <w:rPr>
          <w:rFonts w:asciiTheme="minorHAnsi" w:eastAsiaTheme="minorEastAsia" w:hAnsiTheme="minorHAnsi" w:cstheme="minorBidi"/>
          <w:noProof/>
          <w:szCs w:val="22"/>
          <w:lang w:val="en-US"/>
        </w:rPr>
      </w:pPr>
      <w:hyperlink w:anchor="_Toc315864504" w:history="1">
        <w:r w:rsidR="0055270E" w:rsidRPr="00F61F9C">
          <w:rPr>
            <w:rStyle w:val="Hyperlink"/>
            <w:rFonts w:cs="Arial"/>
            <w:noProof/>
            <w:highlight w:val="lightGray"/>
          </w:rPr>
          <w:t>9.4</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Primary Sedimentation</w:t>
        </w:r>
        <w:r w:rsidR="0055270E">
          <w:rPr>
            <w:noProof/>
            <w:webHidden/>
          </w:rPr>
          <w:tab/>
        </w:r>
        <w:r w:rsidR="009D1E56">
          <w:rPr>
            <w:noProof/>
            <w:webHidden/>
          </w:rPr>
          <w:t>19</w:t>
        </w:r>
      </w:hyperlink>
    </w:p>
    <w:p w:rsidR="0055270E" w:rsidRDefault="00F37CCA">
      <w:pPr>
        <w:pStyle w:val="TOC2"/>
        <w:rPr>
          <w:rFonts w:asciiTheme="minorHAnsi" w:eastAsiaTheme="minorEastAsia" w:hAnsiTheme="minorHAnsi" w:cstheme="minorBidi"/>
          <w:noProof/>
          <w:szCs w:val="22"/>
          <w:lang w:val="en-US"/>
        </w:rPr>
      </w:pPr>
      <w:hyperlink w:anchor="_Toc315864505" w:history="1">
        <w:r w:rsidR="0055270E" w:rsidRPr="00F61F9C">
          <w:rPr>
            <w:rStyle w:val="Hyperlink"/>
            <w:rFonts w:cs="Arial"/>
            <w:noProof/>
            <w:highlight w:val="lightGray"/>
          </w:rPr>
          <w:t>9.5</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Flow Equalization</w:t>
        </w:r>
        <w:r w:rsidR="0055270E">
          <w:rPr>
            <w:noProof/>
            <w:webHidden/>
          </w:rPr>
          <w:tab/>
        </w:r>
        <w:r w:rsidR="00B40EE0">
          <w:rPr>
            <w:noProof/>
            <w:webHidden/>
          </w:rPr>
          <w:fldChar w:fldCharType="begin"/>
        </w:r>
        <w:r w:rsidR="0055270E">
          <w:rPr>
            <w:noProof/>
            <w:webHidden/>
          </w:rPr>
          <w:instrText xml:space="preserve"> PAGEREF _Toc315864505 \h </w:instrText>
        </w:r>
        <w:r w:rsidR="00B40EE0">
          <w:rPr>
            <w:noProof/>
            <w:webHidden/>
          </w:rPr>
        </w:r>
        <w:r w:rsidR="00B40EE0">
          <w:rPr>
            <w:noProof/>
            <w:webHidden/>
          </w:rPr>
          <w:fldChar w:fldCharType="separate"/>
        </w:r>
        <w:r w:rsidR="0055270E">
          <w:rPr>
            <w:noProof/>
            <w:webHidden/>
          </w:rPr>
          <w:t>2</w:t>
        </w:r>
        <w:r w:rsidR="009D1E56">
          <w:rPr>
            <w:noProof/>
            <w:webHidden/>
          </w:rPr>
          <w:t>0</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06" w:history="1">
        <w:r w:rsidR="0055270E" w:rsidRPr="00F61F9C">
          <w:rPr>
            <w:rStyle w:val="Hyperlink"/>
            <w:rFonts w:cs="Arial"/>
            <w:noProof/>
            <w:highlight w:val="lightGray"/>
          </w:rPr>
          <w:t>9.6</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Activated Sludge Treatment</w:t>
        </w:r>
        <w:r w:rsidR="0055270E">
          <w:rPr>
            <w:noProof/>
            <w:webHidden/>
          </w:rPr>
          <w:tab/>
        </w:r>
        <w:r w:rsidR="00B40EE0">
          <w:rPr>
            <w:noProof/>
            <w:webHidden/>
          </w:rPr>
          <w:fldChar w:fldCharType="begin"/>
        </w:r>
        <w:r w:rsidR="0055270E">
          <w:rPr>
            <w:noProof/>
            <w:webHidden/>
          </w:rPr>
          <w:instrText xml:space="preserve"> PAGEREF _Toc315864506 \h </w:instrText>
        </w:r>
        <w:r w:rsidR="00B40EE0">
          <w:rPr>
            <w:noProof/>
            <w:webHidden/>
          </w:rPr>
        </w:r>
        <w:r w:rsidR="00B40EE0">
          <w:rPr>
            <w:noProof/>
            <w:webHidden/>
          </w:rPr>
          <w:fldChar w:fldCharType="separate"/>
        </w:r>
        <w:r w:rsidR="0055270E">
          <w:rPr>
            <w:noProof/>
            <w:webHidden/>
          </w:rPr>
          <w:t>2</w:t>
        </w:r>
        <w:r w:rsidR="009D1E56">
          <w:rPr>
            <w:noProof/>
            <w:webHidden/>
          </w:rPr>
          <w:t>0</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07" w:history="1">
        <w:r w:rsidR="0055270E" w:rsidRPr="00F61F9C">
          <w:rPr>
            <w:rStyle w:val="Hyperlink"/>
            <w:rFonts w:cs="Arial"/>
            <w:noProof/>
            <w:highlight w:val="lightGray"/>
          </w:rPr>
          <w:t>9.7</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Secondary Clarification</w:t>
        </w:r>
        <w:r w:rsidR="0055270E">
          <w:rPr>
            <w:noProof/>
            <w:webHidden/>
          </w:rPr>
          <w:tab/>
        </w:r>
        <w:r w:rsidR="00B40EE0">
          <w:rPr>
            <w:noProof/>
            <w:webHidden/>
          </w:rPr>
          <w:fldChar w:fldCharType="begin"/>
        </w:r>
        <w:r w:rsidR="0055270E">
          <w:rPr>
            <w:noProof/>
            <w:webHidden/>
          </w:rPr>
          <w:instrText xml:space="preserve"> PAGEREF _Toc315864507 \h </w:instrText>
        </w:r>
        <w:r w:rsidR="00B40EE0">
          <w:rPr>
            <w:noProof/>
            <w:webHidden/>
          </w:rPr>
        </w:r>
        <w:r w:rsidR="00B40EE0">
          <w:rPr>
            <w:noProof/>
            <w:webHidden/>
          </w:rPr>
          <w:fldChar w:fldCharType="separate"/>
        </w:r>
        <w:r w:rsidR="0055270E">
          <w:rPr>
            <w:noProof/>
            <w:webHidden/>
          </w:rPr>
          <w:t>2</w:t>
        </w:r>
        <w:r w:rsidR="009D1E56">
          <w:rPr>
            <w:noProof/>
            <w:webHidden/>
          </w:rPr>
          <w:t>0</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08" w:history="1">
        <w:r w:rsidR="0055270E" w:rsidRPr="00F61F9C">
          <w:rPr>
            <w:rStyle w:val="Hyperlink"/>
            <w:rFonts w:cs="Arial"/>
            <w:noProof/>
            <w:highlight w:val="lightGray"/>
          </w:rPr>
          <w:t>9.8</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Fine Screens</w:t>
        </w:r>
        <w:r w:rsidR="0055270E">
          <w:rPr>
            <w:noProof/>
            <w:webHidden/>
          </w:rPr>
          <w:tab/>
        </w:r>
        <w:r w:rsidR="00B40EE0">
          <w:rPr>
            <w:noProof/>
            <w:webHidden/>
          </w:rPr>
          <w:fldChar w:fldCharType="begin"/>
        </w:r>
        <w:r w:rsidR="0055270E">
          <w:rPr>
            <w:noProof/>
            <w:webHidden/>
          </w:rPr>
          <w:instrText xml:space="preserve"> PAGEREF _Toc315864508 \h </w:instrText>
        </w:r>
        <w:r w:rsidR="00B40EE0">
          <w:rPr>
            <w:noProof/>
            <w:webHidden/>
          </w:rPr>
        </w:r>
        <w:r w:rsidR="00B40EE0">
          <w:rPr>
            <w:noProof/>
            <w:webHidden/>
          </w:rPr>
          <w:fldChar w:fldCharType="separate"/>
        </w:r>
        <w:r w:rsidR="0055270E">
          <w:rPr>
            <w:noProof/>
            <w:webHidden/>
          </w:rPr>
          <w:t>2</w:t>
        </w:r>
        <w:r w:rsidR="009D1E56">
          <w:rPr>
            <w:noProof/>
            <w:webHidden/>
          </w:rPr>
          <w:t>0</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09" w:history="1">
        <w:r w:rsidR="0055270E" w:rsidRPr="00F61F9C">
          <w:rPr>
            <w:rStyle w:val="Hyperlink"/>
            <w:rFonts w:cs="Arial"/>
            <w:noProof/>
            <w:highlight w:val="lightGray"/>
          </w:rPr>
          <w:t>9.9</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Microfiltration System</w:t>
        </w:r>
        <w:r w:rsidR="0055270E">
          <w:rPr>
            <w:noProof/>
            <w:webHidden/>
          </w:rPr>
          <w:tab/>
        </w:r>
        <w:r w:rsidR="00B40EE0">
          <w:rPr>
            <w:noProof/>
            <w:webHidden/>
          </w:rPr>
          <w:fldChar w:fldCharType="begin"/>
        </w:r>
        <w:r w:rsidR="0055270E">
          <w:rPr>
            <w:noProof/>
            <w:webHidden/>
          </w:rPr>
          <w:instrText xml:space="preserve"> PAGEREF _Toc315864509 \h </w:instrText>
        </w:r>
        <w:r w:rsidR="00B40EE0">
          <w:rPr>
            <w:noProof/>
            <w:webHidden/>
          </w:rPr>
        </w:r>
        <w:r w:rsidR="00B40EE0">
          <w:rPr>
            <w:noProof/>
            <w:webHidden/>
          </w:rPr>
          <w:fldChar w:fldCharType="separate"/>
        </w:r>
        <w:r w:rsidR="0055270E">
          <w:rPr>
            <w:noProof/>
            <w:webHidden/>
          </w:rPr>
          <w:t>2</w:t>
        </w:r>
        <w:r w:rsidR="009D1E56">
          <w:rPr>
            <w:noProof/>
            <w:webHidden/>
          </w:rPr>
          <w:t>1</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0" w:history="1">
        <w:r w:rsidR="0055270E" w:rsidRPr="00F61F9C">
          <w:rPr>
            <w:rStyle w:val="Hyperlink"/>
            <w:rFonts w:cs="Arial"/>
            <w:noProof/>
            <w:highlight w:val="lightGray"/>
          </w:rPr>
          <w:t>9.10</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Reverse Osmosis System</w:t>
        </w:r>
        <w:r w:rsidR="0055270E">
          <w:rPr>
            <w:noProof/>
            <w:webHidden/>
          </w:rPr>
          <w:tab/>
        </w:r>
        <w:r w:rsidR="00B40EE0">
          <w:rPr>
            <w:noProof/>
            <w:webHidden/>
          </w:rPr>
          <w:fldChar w:fldCharType="begin"/>
        </w:r>
        <w:r w:rsidR="0055270E">
          <w:rPr>
            <w:noProof/>
            <w:webHidden/>
          </w:rPr>
          <w:instrText xml:space="preserve"> PAGEREF _Toc315864510 \h </w:instrText>
        </w:r>
        <w:r w:rsidR="00B40EE0">
          <w:rPr>
            <w:noProof/>
            <w:webHidden/>
          </w:rPr>
        </w:r>
        <w:r w:rsidR="00B40EE0">
          <w:rPr>
            <w:noProof/>
            <w:webHidden/>
          </w:rPr>
          <w:fldChar w:fldCharType="separate"/>
        </w:r>
        <w:r w:rsidR="0055270E">
          <w:rPr>
            <w:noProof/>
            <w:webHidden/>
          </w:rPr>
          <w:t>2</w:t>
        </w:r>
        <w:r w:rsidR="009D1E56">
          <w:rPr>
            <w:noProof/>
            <w:webHidden/>
          </w:rPr>
          <w:t>2</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1" w:history="1">
        <w:r w:rsidR="0055270E" w:rsidRPr="00F61F9C">
          <w:rPr>
            <w:rStyle w:val="Hyperlink"/>
            <w:rFonts w:cs="Arial"/>
            <w:noProof/>
            <w:highlight w:val="lightGray"/>
          </w:rPr>
          <w:t>9.11</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UV/AOP System</w:t>
        </w:r>
        <w:r w:rsidR="0055270E">
          <w:rPr>
            <w:noProof/>
            <w:webHidden/>
          </w:rPr>
          <w:tab/>
        </w:r>
        <w:r w:rsidR="00B40EE0">
          <w:rPr>
            <w:noProof/>
            <w:webHidden/>
          </w:rPr>
          <w:fldChar w:fldCharType="begin"/>
        </w:r>
        <w:r w:rsidR="0055270E">
          <w:rPr>
            <w:noProof/>
            <w:webHidden/>
          </w:rPr>
          <w:instrText xml:space="preserve"> PAGEREF _Toc315864511 \h </w:instrText>
        </w:r>
        <w:r w:rsidR="00B40EE0">
          <w:rPr>
            <w:noProof/>
            <w:webHidden/>
          </w:rPr>
        </w:r>
        <w:r w:rsidR="00B40EE0">
          <w:rPr>
            <w:noProof/>
            <w:webHidden/>
          </w:rPr>
          <w:fldChar w:fldCharType="separate"/>
        </w:r>
        <w:r w:rsidR="0055270E">
          <w:rPr>
            <w:noProof/>
            <w:webHidden/>
          </w:rPr>
          <w:t>2</w:t>
        </w:r>
        <w:r w:rsidR="009D1E56">
          <w:rPr>
            <w:noProof/>
            <w:webHidden/>
          </w:rPr>
          <w:t>2</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2" w:history="1">
        <w:r w:rsidR="0055270E" w:rsidRPr="00F61F9C">
          <w:rPr>
            <w:rStyle w:val="Hyperlink"/>
            <w:rFonts w:cs="Arial"/>
            <w:noProof/>
            <w:highlight w:val="lightGray"/>
          </w:rPr>
          <w:t>9.12</w:t>
        </w:r>
        <w:r w:rsidR="0055270E">
          <w:rPr>
            <w:rFonts w:asciiTheme="minorHAnsi" w:eastAsiaTheme="minorEastAsia" w:hAnsiTheme="minorHAnsi" w:cstheme="minorBidi"/>
            <w:noProof/>
            <w:szCs w:val="22"/>
            <w:lang w:val="en-US"/>
          </w:rPr>
          <w:tab/>
        </w:r>
        <w:r w:rsidR="00576D90">
          <w:rPr>
            <w:rStyle w:val="Hyperlink"/>
            <w:rFonts w:cs="Arial"/>
            <w:noProof/>
            <w:highlight w:val="lightGray"/>
          </w:rPr>
          <w:t>Decarbonation/</w:t>
        </w:r>
        <w:r w:rsidR="0055270E" w:rsidRPr="00F61F9C">
          <w:rPr>
            <w:rStyle w:val="Hyperlink"/>
            <w:rFonts w:cs="Arial"/>
            <w:noProof/>
            <w:highlight w:val="lightGray"/>
          </w:rPr>
          <w:t>Post Treatment</w:t>
        </w:r>
        <w:r w:rsidR="0055270E">
          <w:rPr>
            <w:noProof/>
            <w:webHidden/>
          </w:rPr>
          <w:tab/>
        </w:r>
        <w:r w:rsidR="00B40EE0">
          <w:rPr>
            <w:noProof/>
            <w:webHidden/>
          </w:rPr>
          <w:fldChar w:fldCharType="begin"/>
        </w:r>
        <w:r w:rsidR="0055270E">
          <w:rPr>
            <w:noProof/>
            <w:webHidden/>
          </w:rPr>
          <w:instrText xml:space="preserve"> PAGEREF _Toc315864512 \h </w:instrText>
        </w:r>
        <w:r w:rsidR="00B40EE0">
          <w:rPr>
            <w:noProof/>
            <w:webHidden/>
          </w:rPr>
        </w:r>
        <w:r w:rsidR="00B40EE0">
          <w:rPr>
            <w:noProof/>
            <w:webHidden/>
          </w:rPr>
          <w:fldChar w:fldCharType="separate"/>
        </w:r>
        <w:r w:rsidR="0055270E">
          <w:rPr>
            <w:noProof/>
            <w:webHidden/>
          </w:rPr>
          <w:t>2</w:t>
        </w:r>
        <w:r w:rsidR="009D1E56">
          <w:rPr>
            <w:noProof/>
            <w:webHidden/>
          </w:rPr>
          <w:t>2</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3" w:history="1">
        <w:r w:rsidR="0055270E" w:rsidRPr="00F61F9C">
          <w:rPr>
            <w:rStyle w:val="Hyperlink"/>
            <w:rFonts w:cs="Arial"/>
            <w:noProof/>
            <w:highlight w:val="lightGray"/>
          </w:rPr>
          <w:t>9.13</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Chemical Storage and Feed Facilities</w:t>
        </w:r>
        <w:r w:rsidR="0055270E">
          <w:rPr>
            <w:noProof/>
            <w:webHidden/>
          </w:rPr>
          <w:tab/>
        </w:r>
        <w:r w:rsidR="00B40EE0">
          <w:rPr>
            <w:noProof/>
            <w:webHidden/>
          </w:rPr>
          <w:fldChar w:fldCharType="begin"/>
        </w:r>
        <w:r w:rsidR="0055270E">
          <w:rPr>
            <w:noProof/>
            <w:webHidden/>
          </w:rPr>
          <w:instrText xml:space="preserve"> PAGEREF _Toc315864513 \h </w:instrText>
        </w:r>
        <w:r w:rsidR="00B40EE0">
          <w:rPr>
            <w:noProof/>
            <w:webHidden/>
          </w:rPr>
        </w:r>
        <w:r w:rsidR="00B40EE0">
          <w:rPr>
            <w:noProof/>
            <w:webHidden/>
          </w:rPr>
          <w:fldChar w:fldCharType="separate"/>
        </w:r>
        <w:r w:rsidR="0055270E">
          <w:rPr>
            <w:noProof/>
            <w:webHidden/>
          </w:rPr>
          <w:t>2</w:t>
        </w:r>
        <w:r w:rsidR="009D1E56">
          <w:rPr>
            <w:noProof/>
            <w:webHidden/>
          </w:rPr>
          <w:t>2</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4" w:history="1">
        <w:r w:rsidR="0055270E" w:rsidRPr="00F61F9C">
          <w:rPr>
            <w:rStyle w:val="Hyperlink"/>
            <w:rFonts w:cs="Arial"/>
            <w:noProof/>
            <w:highlight w:val="lightGray"/>
          </w:rPr>
          <w:t>9.14</w:t>
        </w:r>
        <w:r w:rsidR="0055270E">
          <w:rPr>
            <w:rFonts w:asciiTheme="minorHAnsi" w:eastAsiaTheme="minorEastAsia" w:hAnsiTheme="minorHAnsi" w:cstheme="minorBidi"/>
            <w:noProof/>
            <w:szCs w:val="22"/>
            <w:lang w:val="en-US"/>
          </w:rPr>
          <w:tab/>
        </w:r>
        <w:r w:rsidR="0055270E" w:rsidRPr="00F61F9C">
          <w:rPr>
            <w:rStyle w:val="Hyperlink"/>
            <w:rFonts w:cs="Arial"/>
            <w:noProof/>
            <w:highlight w:val="lightGray"/>
          </w:rPr>
          <w:t>Recycled Water Pumping System</w:t>
        </w:r>
        <w:r w:rsidR="0055270E">
          <w:rPr>
            <w:noProof/>
            <w:webHidden/>
          </w:rPr>
          <w:tab/>
        </w:r>
        <w:r w:rsidR="00B40EE0">
          <w:rPr>
            <w:noProof/>
            <w:webHidden/>
          </w:rPr>
          <w:fldChar w:fldCharType="begin"/>
        </w:r>
        <w:r w:rsidR="0055270E">
          <w:rPr>
            <w:noProof/>
            <w:webHidden/>
          </w:rPr>
          <w:instrText xml:space="preserve"> PAGEREF _Toc315864514 \h </w:instrText>
        </w:r>
        <w:r w:rsidR="00B40EE0">
          <w:rPr>
            <w:noProof/>
            <w:webHidden/>
          </w:rPr>
        </w:r>
        <w:r w:rsidR="00B40EE0">
          <w:rPr>
            <w:noProof/>
            <w:webHidden/>
          </w:rPr>
          <w:fldChar w:fldCharType="separate"/>
        </w:r>
        <w:r w:rsidR="0055270E">
          <w:rPr>
            <w:noProof/>
            <w:webHidden/>
          </w:rPr>
          <w:t>2</w:t>
        </w:r>
        <w:r w:rsidR="009D1E56">
          <w:rPr>
            <w:noProof/>
            <w:webHidden/>
          </w:rPr>
          <w:t>3</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5" w:history="1">
        <w:r w:rsidR="0055270E" w:rsidRPr="00F61F9C">
          <w:rPr>
            <w:rStyle w:val="Hyperlink"/>
            <w:rFonts w:cs="Arial"/>
            <w:noProof/>
          </w:rPr>
          <w:t>9.15</w:t>
        </w:r>
        <w:r w:rsidR="0055270E">
          <w:rPr>
            <w:rFonts w:asciiTheme="minorHAnsi" w:eastAsiaTheme="minorEastAsia" w:hAnsiTheme="minorHAnsi" w:cstheme="minorBidi"/>
            <w:noProof/>
            <w:szCs w:val="22"/>
            <w:lang w:val="en-US"/>
          </w:rPr>
          <w:tab/>
        </w:r>
        <w:r w:rsidR="00576D90">
          <w:rPr>
            <w:rStyle w:val="Hyperlink"/>
            <w:rFonts w:cs="Arial"/>
            <w:noProof/>
          </w:rPr>
          <w:t>Excursion R</w:t>
        </w:r>
        <w:r w:rsidR="0055270E" w:rsidRPr="00F61F9C">
          <w:rPr>
            <w:rStyle w:val="Hyperlink"/>
            <w:rFonts w:cs="Arial"/>
            <w:noProof/>
          </w:rPr>
          <w:t>eports</w:t>
        </w:r>
        <w:r w:rsidR="0055270E">
          <w:rPr>
            <w:noProof/>
            <w:webHidden/>
          </w:rPr>
          <w:tab/>
        </w:r>
        <w:r w:rsidR="00B40EE0">
          <w:rPr>
            <w:noProof/>
            <w:webHidden/>
          </w:rPr>
          <w:fldChar w:fldCharType="begin"/>
        </w:r>
        <w:r w:rsidR="0055270E">
          <w:rPr>
            <w:noProof/>
            <w:webHidden/>
          </w:rPr>
          <w:instrText xml:space="preserve"> PAGEREF _Toc315864515 \h </w:instrText>
        </w:r>
        <w:r w:rsidR="00B40EE0">
          <w:rPr>
            <w:noProof/>
            <w:webHidden/>
          </w:rPr>
        </w:r>
        <w:r w:rsidR="00B40EE0">
          <w:rPr>
            <w:noProof/>
            <w:webHidden/>
          </w:rPr>
          <w:fldChar w:fldCharType="separate"/>
        </w:r>
        <w:r w:rsidR="0055270E">
          <w:rPr>
            <w:noProof/>
            <w:webHidden/>
          </w:rPr>
          <w:t>2</w:t>
        </w:r>
        <w:r w:rsidR="009D1E56">
          <w:rPr>
            <w:noProof/>
            <w:webHidden/>
          </w:rPr>
          <w:t>3</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6" w:history="1">
        <w:r w:rsidR="0055270E" w:rsidRPr="00F61F9C">
          <w:rPr>
            <w:rStyle w:val="Hyperlink"/>
            <w:rFonts w:cs="Arial"/>
            <w:noProof/>
          </w:rPr>
          <w:t>9.16</w:t>
        </w:r>
        <w:r w:rsidR="0055270E">
          <w:rPr>
            <w:rFonts w:asciiTheme="minorHAnsi" w:eastAsiaTheme="minorEastAsia" w:hAnsiTheme="minorHAnsi" w:cstheme="minorBidi"/>
            <w:noProof/>
            <w:szCs w:val="22"/>
            <w:lang w:val="en-US"/>
          </w:rPr>
          <w:tab/>
        </w:r>
        <w:r w:rsidR="0055270E" w:rsidRPr="00F61F9C">
          <w:rPr>
            <w:rStyle w:val="Hyperlink"/>
            <w:rFonts w:cs="Arial"/>
            <w:noProof/>
          </w:rPr>
          <w:t>Standard Operating Procedures</w:t>
        </w:r>
        <w:r w:rsidR="0055270E">
          <w:rPr>
            <w:noProof/>
            <w:webHidden/>
          </w:rPr>
          <w:tab/>
        </w:r>
        <w:r w:rsidR="00B40EE0">
          <w:rPr>
            <w:noProof/>
            <w:webHidden/>
          </w:rPr>
          <w:fldChar w:fldCharType="begin"/>
        </w:r>
        <w:r w:rsidR="0055270E">
          <w:rPr>
            <w:noProof/>
            <w:webHidden/>
          </w:rPr>
          <w:instrText xml:space="preserve"> PAGEREF _Toc315864516 \h </w:instrText>
        </w:r>
        <w:r w:rsidR="00B40EE0">
          <w:rPr>
            <w:noProof/>
            <w:webHidden/>
          </w:rPr>
        </w:r>
        <w:r w:rsidR="00B40EE0">
          <w:rPr>
            <w:noProof/>
            <w:webHidden/>
          </w:rPr>
          <w:fldChar w:fldCharType="separate"/>
        </w:r>
        <w:r w:rsidR="0055270E">
          <w:rPr>
            <w:noProof/>
            <w:webHidden/>
          </w:rPr>
          <w:t>2</w:t>
        </w:r>
        <w:r w:rsidR="009D1E56">
          <w:rPr>
            <w:noProof/>
            <w:webHidden/>
          </w:rPr>
          <w:t>3</w:t>
        </w:r>
        <w:r w:rsidR="00B40EE0">
          <w:rPr>
            <w:noProof/>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17" w:history="1">
        <w:r w:rsidR="0055270E" w:rsidRPr="00F61F9C">
          <w:rPr>
            <w:rStyle w:val="Hyperlink"/>
          </w:rPr>
          <w:t>10</w:t>
        </w:r>
        <w:r w:rsidR="0055270E">
          <w:rPr>
            <w:rFonts w:asciiTheme="minorHAnsi" w:eastAsiaTheme="minorEastAsia" w:hAnsiTheme="minorHAnsi" w:cstheme="minorBidi"/>
            <w:b w:val="0"/>
            <w:smallCaps w:val="0"/>
            <w:sz w:val="22"/>
            <w:szCs w:val="22"/>
            <w:lang w:val="en-US"/>
          </w:rPr>
          <w:tab/>
        </w:r>
        <w:r w:rsidR="0055270E" w:rsidRPr="00F61F9C">
          <w:rPr>
            <w:rStyle w:val="Hyperlink"/>
          </w:rPr>
          <w:t>Awareness of HACCP</w:t>
        </w:r>
        <w:r w:rsidR="0055270E">
          <w:rPr>
            <w:webHidden/>
          </w:rPr>
          <w:tab/>
        </w:r>
        <w:r w:rsidR="00B40EE0">
          <w:rPr>
            <w:webHidden/>
          </w:rPr>
          <w:fldChar w:fldCharType="begin"/>
        </w:r>
        <w:r w:rsidR="0055270E">
          <w:rPr>
            <w:webHidden/>
          </w:rPr>
          <w:instrText xml:space="preserve"> PAGEREF _Toc315864517 \h </w:instrText>
        </w:r>
        <w:r w:rsidR="00B40EE0">
          <w:rPr>
            <w:webHidden/>
          </w:rPr>
        </w:r>
        <w:r w:rsidR="00B40EE0">
          <w:rPr>
            <w:webHidden/>
          </w:rPr>
          <w:fldChar w:fldCharType="separate"/>
        </w:r>
        <w:r w:rsidR="0055270E">
          <w:rPr>
            <w:webHidden/>
          </w:rPr>
          <w:t>2</w:t>
        </w:r>
        <w:r w:rsidR="009D1E56">
          <w:rPr>
            <w:webHidden/>
          </w:rPr>
          <w:t>4</w:t>
        </w:r>
        <w:r w:rsidR="00B40EE0">
          <w:rPr>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8" w:history="1">
        <w:r w:rsidR="0055270E" w:rsidRPr="00F61F9C">
          <w:rPr>
            <w:rStyle w:val="Hyperlink"/>
            <w:rFonts w:cs="Arial"/>
            <w:noProof/>
          </w:rPr>
          <w:t>10.1</w:t>
        </w:r>
        <w:r w:rsidR="0055270E">
          <w:rPr>
            <w:rFonts w:asciiTheme="minorHAnsi" w:eastAsiaTheme="minorEastAsia" w:hAnsiTheme="minorHAnsi" w:cstheme="minorBidi"/>
            <w:noProof/>
            <w:szCs w:val="22"/>
            <w:lang w:val="en-US"/>
          </w:rPr>
          <w:tab/>
        </w:r>
        <w:r w:rsidR="0055270E" w:rsidRPr="00F61F9C">
          <w:rPr>
            <w:rStyle w:val="Hyperlink"/>
            <w:rFonts w:cs="Arial"/>
            <w:noProof/>
          </w:rPr>
          <w:t>Staff Awareness</w:t>
        </w:r>
        <w:r w:rsidR="0055270E">
          <w:rPr>
            <w:noProof/>
            <w:webHidden/>
          </w:rPr>
          <w:tab/>
        </w:r>
        <w:r w:rsidR="00B40EE0">
          <w:rPr>
            <w:noProof/>
            <w:webHidden/>
          </w:rPr>
          <w:fldChar w:fldCharType="begin"/>
        </w:r>
        <w:r w:rsidR="0055270E">
          <w:rPr>
            <w:noProof/>
            <w:webHidden/>
          </w:rPr>
          <w:instrText xml:space="preserve"> PAGEREF _Toc315864518 \h </w:instrText>
        </w:r>
        <w:r w:rsidR="00B40EE0">
          <w:rPr>
            <w:noProof/>
            <w:webHidden/>
          </w:rPr>
        </w:r>
        <w:r w:rsidR="00B40EE0">
          <w:rPr>
            <w:noProof/>
            <w:webHidden/>
          </w:rPr>
          <w:fldChar w:fldCharType="separate"/>
        </w:r>
        <w:r w:rsidR="0055270E">
          <w:rPr>
            <w:noProof/>
            <w:webHidden/>
          </w:rPr>
          <w:t>2</w:t>
        </w:r>
        <w:r w:rsidR="009D1E56">
          <w:rPr>
            <w:noProof/>
            <w:webHidden/>
          </w:rPr>
          <w:t>4</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19" w:history="1">
        <w:r w:rsidR="0055270E" w:rsidRPr="00F61F9C">
          <w:rPr>
            <w:rStyle w:val="Hyperlink"/>
            <w:rFonts w:cs="Arial"/>
            <w:noProof/>
          </w:rPr>
          <w:t>10.2</w:t>
        </w:r>
        <w:r w:rsidR="0055270E">
          <w:rPr>
            <w:rFonts w:asciiTheme="minorHAnsi" w:eastAsiaTheme="minorEastAsia" w:hAnsiTheme="minorHAnsi" w:cstheme="minorBidi"/>
            <w:noProof/>
            <w:szCs w:val="22"/>
            <w:lang w:val="en-US"/>
          </w:rPr>
          <w:tab/>
        </w:r>
        <w:r w:rsidR="0055270E" w:rsidRPr="00F61F9C">
          <w:rPr>
            <w:rStyle w:val="Hyperlink"/>
            <w:rFonts w:cs="Arial"/>
            <w:noProof/>
          </w:rPr>
          <w:t>Contractor Awareness</w:t>
        </w:r>
        <w:r w:rsidR="0055270E">
          <w:rPr>
            <w:noProof/>
            <w:webHidden/>
          </w:rPr>
          <w:tab/>
        </w:r>
        <w:r w:rsidR="00B40EE0">
          <w:rPr>
            <w:noProof/>
            <w:webHidden/>
          </w:rPr>
          <w:fldChar w:fldCharType="begin"/>
        </w:r>
        <w:r w:rsidR="0055270E">
          <w:rPr>
            <w:noProof/>
            <w:webHidden/>
          </w:rPr>
          <w:instrText xml:space="preserve"> PAGEREF _Toc315864519 \h </w:instrText>
        </w:r>
        <w:r w:rsidR="00B40EE0">
          <w:rPr>
            <w:noProof/>
            <w:webHidden/>
          </w:rPr>
        </w:r>
        <w:r w:rsidR="00B40EE0">
          <w:rPr>
            <w:noProof/>
            <w:webHidden/>
          </w:rPr>
          <w:fldChar w:fldCharType="separate"/>
        </w:r>
        <w:r w:rsidR="0055270E">
          <w:rPr>
            <w:noProof/>
            <w:webHidden/>
          </w:rPr>
          <w:t>2</w:t>
        </w:r>
        <w:r w:rsidR="009D1E56">
          <w:rPr>
            <w:noProof/>
            <w:webHidden/>
          </w:rPr>
          <w:t>4</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20" w:history="1">
        <w:r w:rsidR="0055270E" w:rsidRPr="00F61F9C">
          <w:rPr>
            <w:rStyle w:val="Hyperlink"/>
            <w:rFonts w:cs="Arial"/>
            <w:noProof/>
          </w:rPr>
          <w:t>10.3</w:t>
        </w:r>
        <w:r w:rsidR="0055270E">
          <w:rPr>
            <w:rFonts w:asciiTheme="minorHAnsi" w:eastAsiaTheme="minorEastAsia" w:hAnsiTheme="minorHAnsi" w:cstheme="minorBidi"/>
            <w:noProof/>
            <w:szCs w:val="22"/>
            <w:lang w:val="en-US"/>
          </w:rPr>
          <w:tab/>
        </w:r>
        <w:r w:rsidR="0055270E" w:rsidRPr="00F61F9C">
          <w:rPr>
            <w:rStyle w:val="Hyperlink"/>
            <w:rFonts w:cs="Arial"/>
            <w:noProof/>
          </w:rPr>
          <w:t>Planning Representation</w:t>
        </w:r>
        <w:r w:rsidR="0055270E">
          <w:rPr>
            <w:noProof/>
            <w:webHidden/>
          </w:rPr>
          <w:tab/>
        </w:r>
        <w:r w:rsidR="00B40EE0">
          <w:rPr>
            <w:noProof/>
            <w:webHidden/>
          </w:rPr>
          <w:fldChar w:fldCharType="begin"/>
        </w:r>
        <w:r w:rsidR="0055270E">
          <w:rPr>
            <w:noProof/>
            <w:webHidden/>
          </w:rPr>
          <w:instrText xml:space="preserve"> PAGEREF _Toc315864520 \h </w:instrText>
        </w:r>
        <w:r w:rsidR="00B40EE0">
          <w:rPr>
            <w:noProof/>
            <w:webHidden/>
          </w:rPr>
        </w:r>
        <w:r w:rsidR="00B40EE0">
          <w:rPr>
            <w:noProof/>
            <w:webHidden/>
          </w:rPr>
          <w:fldChar w:fldCharType="separate"/>
        </w:r>
        <w:r w:rsidR="0055270E">
          <w:rPr>
            <w:noProof/>
            <w:webHidden/>
          </w:rPr>
          <w:t>2</w:t>
        </w:r>
        <w:r w:rsidR="009D1E56">
          <w:rPr>
            <w:noProof/>
            <w:webHidden/>
          </w:rPr>
          <w:t>4</w:t>
        </w:r>
        <w:r w:rsidR="00B40EE0">
          <w:rPr>
            <w:noProof/>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21" w:history="1">
        <w:r w:rsidR="0055270E" w:rsidRPr="00F61F9C">
          <w:rPr>
            <w:rStyle w:val="Hyperlink"/>
          </w:rPr>
          <w:t>11</w:t>
        </w:r>
        <w:r w:rsidR="0055270E">
          <w:rPr>
            <w:rFonts w:asciiTheme="minorHAnsi" w:eastAsiaTheme="minorEastAsia" w:hAnsiTheme="minorHAnsi" w:cstheme="minorBidi"/>
            <w:b w:val="0"/>
            <w:smallCaps w:val="0"/>
            <w:sz w:val="22"/>
            <w:szCs w:val="22"/>
            <w:lang w:val="en-US"/>
          </w:rPr>
          <w:tab/>
        </w:r>
        <w:r w:rsidR="0055270E" w:rsidRPr="00F61F9C">
          <w:rPr>
            <w:rStyle w:val="Hyperlink"/>
          </w:rPr>
          <w:t>Communication</w:t>
        </w:r>
        <w:r w:rsidR="0055270E">
          <w:rPr>
            <w:webHidden/>
          </w:rPr>
          <w:tab/>
        </w:r>
        <w:r w:rsidR="00B40EE0">
          <w:rPr>
            <w:webHidden/>
          </w:rPr>
          <w:fldChar w:fldCharType="begin"/>
        </w:r>
        <w:r w:rsidR="0055270E">
          <w:rPr>
            <w:webHidden/>
          </w:rPr>
          <w:instrText xml:space="preserve"> PAGEREF _Toc315864521 \h </w:instrText>
        </w:r>
        <w:r w:rsidR="00B40EE0">
          <w:rPr>
            <w:webHidden/>
          </w:rPr>
        </w:r>
        <w:r w:rsidR="00B40EE0">
          <w:rPr>
            <w:webHidden/>
          </w:rPr>
          <w:fldChar w:fldCharType="separate"/>
        </w:r>
        <w:r w:rsidR="0055270E">
          <w:rPr>
            <w:webHidden/>
          </w:rPr>
          <w:t>2</w:t>
        </w:r>
        <w:r w:rsidR="009D1E56">
          <w:rPr>
            <w:webHidden/>
          </w:rPr>
          <w:t>4</w:t>
        </w:r>
        <w:r w:rsidR="00B40EE0">
          <w:rPr>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22" w:history="1">
        <w:r w:rsidR="0055270E" w:rsidRPr="00F61F9C">
          <w:rPr>
            <w:rStyle w:val="Hyperlink"/>
            <w:rFonts w:cs="Arial"/>
            <w:noProof/>
          </w:rPr>
          <w:t>11.1</w:t>
        </w:r>
        <w:r w:rsidR="0055270E">
          <w:rPr>
            <w:rFonts w:asciiTheme="minorHAnsi" w:eastAsiaTheme="minorEastAsia" w:hAnsiTheme="minorHAnsi" w:cstheme="minorBidi"/>
            <w:noProof/>
            <w:szCs w:val="22"/>
            <w:lang w:val="en-US"/>
          </w:rPr>
          <w:tab/>
        </w:r>
        <w:r w:rsidR="0055270E" w:rsidRPr="00F61F9C">
          <w:rPr>
            <w:rStyle w:val="Hyperlink"/>
            <w:rFonts w:cs="Arial"/>
            <w:noProof/>
          </w:rPr>
          <w:t>Internal</w:t>
        </w:r>
        <w:r w:rsidR="0055270E">
          <w:rPr>
            <w:noProof/>
            <w:webHidden/>
          </w:rPr>
          <w:tab/>
        </w:r>
        <w:r w:rsidR="00B40EE0">
          <w:rPr>
            <w:noProof/>
            <w:webHidden/>
          </w:rPr>
          <w:fldChar w:fldCharType="begin"/>
        </w:r>
        <w:r w:rsidR="0055270E">
          <w:rPr>
            <w:noProof/>
            <w:webHidden/>
          </w:rPr>
          <w:instrText xml:space="preserve"> PAGEREF _Toc315864522 \h </w:instrText>
        </w:r>
        <w:r w:rsidR="00B40EE0">
          <w:rPr>
            <w:noProof/>
            <w:webHidden/>
          </w:rPr>
        </w:r>
        <w:r w:rsidR="00B40EE0">
          <w:rPr>
            <w:noProof/>
            <w:webHidden/>
          </w:rPr>
          <w:fldChar w:fldCharType="separate"/>
        </w:r>
        <w:r w:rsidR="0055270E">
          <w:rPr>
            <w:noProof/>
            <w:webHidden/>
          </w:rPr>
          <w:t>2</w:t>
        </w:r>
        <w:r w:rsidR="009D1E56">
          <w:rPr>
            <w:noProof/>
            <w:webHidden/>
          </w:rPr>
          <w:t>4</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23" w:history="1">
        <w:r w:rsidR="0055270E" w:rsidRPr="00F61F9C">
          <w:rPr>
            <w:rStyle w:val="Hyperlink"/>
            <w:rFonts w:cs="Arial"/>
            <w:noProof/>
          </w:rPr>
          <w:t>11.2</w:t>
        </w:r>
        <w:r w:rsidR="0055270E">
          <w:rPr>
            <w:rFonts w:asciiTheme="minorHAnsi" w:eastAsiaTheme="minorEastAsia" w:hAnsiTheme="minorHAnsi" w:cstheme="minorBidi"/>
            <w:noProof/>
            <w:szCs w:val="22"/>
            <w:lang w:val="en-US"/>
          </w:rPr>
          <w:tab/>
        </w:r>
        <w:r w:rsidR="0055270E" w:rsidRPr="00F61F9C">
          <w:rPr>
            <w:rStyle w:val="Hyperlink"/>
            <w:rFonts w:cs="Arial"/>
            <w:noProof/>
          </w:rPr>
          <w:t>External</w:t>
        </w:r>
        <w:r w:rsidR="0055270E">
          <w:rPr>
            <w:noProof/>
            <w:webHidden/>
          </w:rPr>
          <w:tab/>
        </w:r>
        <w:r w:rsidR="00B40EE0">
          <w:rPr>
            <w:noProof/>
            <w:webHidden/>
          </w:rPr>
          <w:fldChar w:fldCharType="begin"/>
        </w:r>
        <w:r w:rsidR="0055270E">
          <w:rPr>
            <w:noProof/>
            <w:webHidden/>
          </w:rPr>
          <w:instrText xml:space="preserve"> PAGEREF _Toc315864523 \h </w:instrText>
        </w:r>
        <w:r w:rsidR="00B40EE0">
          <w:rPr>
            <w:noProof/>
            <w:webHidden/>
          </w:rPr>
        </w:r>
        <w:r w:rsidR="00B40EE0">
          <w:rPr>
            <w:noProof/>
            <w:webHidden/>
          </w:rPr>
          <w:fldChar w:fldCharType="separate"/>
        </w:r>
        <w:r w:rsidR="0055270E">
          <w:rPr>
            <w:noProof/>
            <w:webHidden/>
          </w:rPr>
          <w:t>2</w:t>
        </w:r>
        <w:r w:rsidR="009D1E56">
          <w:rPr>
            <w:noProof/>
            <w:webHidden/>
          </w:rPr>
          <w:t>4</w:t>
        </w:r>
        <w:r w:rsidR="00B40EE0">
          <w:rPr>
            <w:noProof/>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24" w:history="1">
        <w:r w:rsidR="0055270E" w:rsidRPr="00F61F9C">
          <w:rPr>
            <w:rStyle w:val="Hyperlink"/>
          </w:rPr>
          <w:t>12</w:t>
        </w:r>
        <w:r w:rsidR="0055270E">
          <w:rPr>
            <w:rFonts w:asciiTheme="minorHAnsi" w:eastAsiaTheme="minorEastAsia" w:hAnsiTheme="minorHAnsi" w:cstheme="minorBidi"/>
            <w:b w:val="0"/>
            <w:smallCaps w:val="0"/>
            <w:sz w:val="22"/>
            <w:szCs w:val="22"/>
            <w:lang w:val="en-US"/>
          </w:rPr>
          <w:tab/>
        </w:r>
        <w:r w:rsidR="00576D90">
          <w:rPr>
            <w:rStyle w:val="Hyperlink"/>
          </w:rPr>
          <w:t>Non</w:t>
        </w:r>
        <w:r w:rsidR="0055270E" w:rsidRPr="00F61F9C">
          <w:rPr>
            <w:rStyle w:val="Hyperlink"/>
          </w:rPr>
          <w:t>conforming product</w:t>
        </w:r>
        <w:r w:rsidR="0055270E">
          <w:rPr>
            <w:webHidden/>
          </w:rPr>
          <w:tab/>
        </w:r>
        <w:r w:rsidR="00B40EE0">
          <w:rPr>
            <w:webHidden/>
          </w:rPr>
          <w:fldChar w:fldCharType="begin"/>
        </w:r>
        <w:r w:rsidR="0055270E">
          <w:rPr>
            <w:webHidden/>
          </w:rPr>
          <w:instrText xml:space="preserve"> PAGEREF _Toc315864524 \h </w:instrText>
        </w:r>
        <w:r w:rsidR="00B40EE0">
          <w:rPr>
            <w:webHidden/>
          </w:rPr>
        </w:r>
        <w:r w:rsidR="00B40EE0">
          <w:rPr>
            <w:webHidden/>
          </w:rPr>
          <w:fldChar w:fldCharType="separate"/>
        </w:r>
        <w:r w:rsidR="0055270E">
          <w:rPr>
            <w:webHidden/>
          </w:rPr>
          <w:t>2</w:t>
        </w:r>
        <w:r w:rsidR="009D1E56">
          <w:rPr>
            <w:webHidden/>
          </w:rPr>
          <w:t>5</w:t>
        </w:r>
        <w:r w:rsidR="00B40EE0">
          <w:rPr>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25" w:history="1">
        <w:r w:rsidR="0055270E" w:rsidRPr="00F61F9C">
          <w:rPr>
            <w:rStyle w:val="Hyperlink"/>
          </w:rPr>
          <w:t>13</w:t>
        </w:r>
        <w:r w:rsidR="0055270E">
          <w:rPr>
            <w:rFonts w:asciiTheme="minorHAnsi" w:eastAsiaTheme="minorEastAsia" w:hAnsiTheme="minorHAnsi" w:cstheme="minorBidi"/>
            <w:b w:val="0"/>
            <w:smallCaps w:val="0"/>
            <w:sz w:val="22"/>
            <w:szCs w:val="22"/>
            <w:lang w:val="en-US"/>
          </w:rPr>
          <w:tab/>
        </w:r>
        <w:r w:rsidR="0055270E" w:rsidRPr="00F61F9C">
          <w:rPr>
            <w:rStyle w:val="Hyperlink"/>
          </w:rPr>
          <w:t>Incident Management</w:t>
        </w:r>
        <w:r w:rsidR="0055270E">
          <w:rPr>
            <w:webHidden/>
          </w:rPr>
          <w:tab/>
        </w:r>
        <w:r w:rsidR="00B40EE0">
          <w:rPr>
            <w:webHidden/>
          </w:rPr>
          <w:fldChar w:fldCharType="begin"/>
        </w:r>
        <w:r w:rsidR="0055270E">
          <w:rPr>
            <w:webHidden/>
          </w:rPr>
          <w:instrText xml:space="preserve"> PAGEREF _Toc315864525 \h </w:instrText>
        </w:r>
        <w:r w:rsidR="00B40EE0">
          <w:rPr>
            <w:webHidden/>
          </w:rPr>
        </w:r>
        <w:r w:rsidR="00B40EE0">
          <w:rPr>
            <w:webHidden/>
          </w:rPr>
          <w:fldChar w:fldCharType="separate"/>
        </w:r>
        <w:r w:rsidR="0055270E">
          <w:rPr>
            <w:webHidden/>
          </w:rPr>
          <w:t>2</w:t>
        </w:r>
        <w:r w:rsidR="009D1E56">
          <w:rPr>
            <w:webHidden/>
          </w:rPr>
          <w:t>5</w:t>
        </w:r>
        <w:r w:rsidR="00B40EE0">
          <w:rPr>
            <w:webHidden/>
          </w:rPr>
          <w:fldChar w:fldCharType="end"/>
        </w:r>
      </w:hyperlink>
    </w:p>
    <w:p w:rsidR="00375E63" w:rsidRPr="00084105" w:rsidRDefault="00F37CCA" w:rsidP="00375E63">
      <w:pPr>
        <w:pStyle w:val="TOC1"/>
        <w:rPr>
          <w:rFonts w:asciiTheme="minorHAnsi" w:eastAsiaTheme="minorEastAsia" w:hAnsiTheme="minorHAnsi" w:cstheme="minorBidi"/>
          <w:b w:val="0"/>
          <w:smallCaps w:val="0"/>
          <w:sz w:val="22"/>
          <w:szCs w:val="22"/>
          <w:lang w:val="en-US"/>
        </w:rPr>
      </w:pPr>
      <w:hyperlink w:anchor="_Toc315864526" w:history="1">
        <w:r w:rsidR="00375E63" w:rsidRPr="00F61F9C">
          <w:rPr>
            <w:rStyle w:val="Hyperlink"/>
          </w:rPr>
          <w:t>14</w:t>
        </w:r>
        <w:r w:rsidR="00375E63">
          <w:rPr>
            <w:rFonts w:asciiTheme="minorHAnsi" w:eastAsiaTheme="minorEastAsia" w:hAnsiTheme="minorHAnsi" w:cstheme="minorBidi"/>
            <w:b w:val="0"/>
            <w:smallCaps w:val="0"/>
            <w:sz w:val="22"/>
            <w:szCs w:val="22"/>
            <w:lang w:val="en-US"/>
          </w:rPr>
          <w:tab/>
        </w:r>
        <w:r w:rsidR="00375E63">
          <w:rPr>
            <w:rStyle w:val="Hyperlink"/>
          </w:rPr>
          <w:t>Validation</w:t>
        </w:r>
        <w:r w:rsidR="00375E63">
          <w:rPr>
            <w:webHidden/>
          </w:rPr>
          <w:tab/>
        </w:r>
        <w:r w:rsidR="00B40EE0">
          <w:rPr>
            <w:webHidden/>
          </w:rPr>
          <w:fldChar w:fldCharType="begin"/>
        </w:r>
        <w:r w:rsidR="00375E63">
          <w:rPr>
            <w:webHidden/>
          </w:rPr>
          <w:instrText xml:space="preserve"> PAGEREF _Toc315864526 \h </w:instrText>
        </w:r>
        <w:r w:rsidR="00B40EE0">
          <w:rPr>
            <w:webHidden/>
          </w:rPr>
        </w:r>
        <w:r w:rsidR="00B40EE0">
          <w:rPr>
            <w:webHidden/>
          </w:rPr>
          <w:fldChar w:fldCharType="separate"/>
        </w:r>
        <w:r w:rsidR="00375E63">
          <w:rPr>
            <w:webHidden/>
          </w:rPr>
          <w:t>2</w:t>
        </w:r>
        <w:r w:rsidR="009D1E56">
          <w:rPr>
            <w:webHidden/>
          </w:rPr>
          <w:t>5</w:t>
        </w:r>
        <w:r w:rsidR="00B40EE0">
          <w:rPr>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26" w:history="1">
        <w:r w:rsidR="00375E63">
          <w:rPr>
            <w:rStyle w:val="Hyperlink"/>
          </w:rPr>
          <w:t>15</w:t>
        </w:r>
        <w:r w:rsidR="0055270E">
          <w:rPr>
            <w:rFonts w:asciiTheme="minorHAnsi" w:eastAsiaTheme="minorEastAsia" w:hAnsiTheme="minorHAnsi" w:cstheme="minorBidi"/>
            <w:b w:val="0"/>
            <w:smallCaps w:val="0"/>
            <w:sz w:val="22"/>
            <w:szCs w:val="22"/>
            <w:lang w:val="en-US"/>
          </w:rPr>
          <w:tab/>
        </w:r>
        <w:r w:rsidR="0055270E" w:rsidRPr="00F61F9C">
          <w:rPr>
            <w:rStyle w:val="Hyperlink"/>
          </w:rPr>
          <w:t>Continuous Improvement</w:t>
        </w:r>
        <w:r w:rsidR="0055270E">
          <w:rPr>
            <w:webHidden/>
          </w:rPr>
          <w:tab/>
        </w:r>
        <w:r w:rsidR="00B40EE0">
          <w:rPr>
            <w:webHidden/>
          </w:rPr>
          <w:fldChar w:fldCharType="begin"/>
        </w:r>
        <w:r w:rsidR="0055270E">
          <w:rPr>
            <w:webHidden/>
          </w:rPr>
          <w:instrText xml:space="preserve"> PAGEREF _Toc315864526 \h </w:instrText>
        </w:r>
        <w:r w:rsidR="00B40EE0">
          <w:rPr>
            <w:webHidden/>
          </w:rPr>
        </w:r>
        <w:r w:rsidR="00B40EE0">
          <w:rPr>
            <w:webHidden/>
          </w:rPr>
          <w:fldChar w:fldCharType="separate"/>
        </w:r>
        <w:r w:rsidR="0055270E">
          <w:rPr>
            <w:webHidden/>
          </w:rPr>
          <w:t>2</w:t>
        </w:r>
        <w:r w:rsidR="009D1E56">
          <w:rPr>
            <w:webHidden/>
          </w:rPr>
          <w:t>5</w:t>
        </w:r>
        <w:r w:rsidR="00B40EE0">
          <w:rPr>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27" w:history="1">
        <w:r w:rsidR="009B3083">
          <w:rPr>
            <w:rStyle w:val="Hyperlink"/>
            <w:rFonts w:cs="Arial"/>
            <w:noProof/>
          </w:rPr>
          <w:t>15</w:t>
        </w:r>
        <w:r w:rsidR="0055270E" w:rsidRPr="00F61F9C">
          <w:rPr>
            <w:rStyle w:val="Hyperlink"/>
            <w:rFonts w:cs="Arial"/>
            <w:noProof/>
          </w:rPr>
          <w:t>.1</w:t>
        </w:r>
        <w:r w:rsidR="0055270E">
          <w:rPr>
            <w:rFonts w:asciiTheme="minorHAnsi" w:eastAsiaTheme="minorEastAsia" w:hAnsiTheme="minorHAnsi" w:cstheme="minorBidi"/>
            <w:noProof/>
            <w:szCs w:val="22"/>
            <w:lang w:val="en-US"/>
          </w:rPr>
          <w:tab/>
        </w:r>
        <w:r w:rsidR="00576D90">
          <w:rPr>
            <w:rStyle w:val="Hyperlink"/>
            <w:rFonts w:cs="Arial"/>
            <w:noProof/>
          </w:rPr>
          <w:t>Excursion R</w:t>
        </w:r>
        <w:r w:rsidR="0055270E" w:rsidRPr="00F61F9C">
          <w:rPr>
            <w:rStyle w:val="Hyperlink"/>
            <w:rFonts w:cs="Arial"/>
            <w:noProof/>
          </w:rPr>
          <w:t>eports</w:t>
        </w:r>
        <w:r w:rsidR="0055270E">
          <w:rPr>
            <w:noProof/>
            <w:webHidden/>
          </w:rPr>
          <w:tab/>
        </w:r>
        <w:r w:rsidR="00B40EE0">
          <w:rPr>
            <w:noProof/>
            <w:webHidden/>
          </w:rPr>
          <w:fldChar w:fldCharType="begin"/>
        </w:r>
        <w:r w:rsidR="0055270E">
          <w:rPr>
            <w:noProof/>
            <w:webHidden/>
          </w:rPr>
          <w:instrText xml:space="preserve"> PAGEREF _Toc315864527 \h </w:instrText>
        </w:r>
        <w:r w:rsidR="00B40EE0">
          <w:rPr>
            <w:noProof/>
            <w:webHidden/>
          </w:rPr>
        </w:r>
        <w:r w:rsidR="00B40EE0">
          <w:rPr>
            <w:noProof/>
            <w:webHidden/>
          </w:rPr>
          <w:fldChar w:fldCharType="separate"/>
        </w:r>
        <w:r w:rsidR="0055270E">
          <w:rPr>
            <w:noProof/>
            <w:webHidden/>
          </w:rPr>
          <w:t>2</w:t>
        </w:r>
        <w:r w:rsidR="009D1E56">
          <w:rPr>
            <w:noProof/>
            <w:webHidden/>
          </w:rPr>
          <w:t>6</w:t>
        </w:r>
        <w:r w:rsidR="00B40EE0">
          <w:rPr>
            <w:noProof/>
            <w:webHidden/>
          </w:rPr>
          <w:fldChar w:fldCharType="end"/>
        </w:r>
      </w:hyperlink>
    </w:p>
    <w:p w:rsidR="0055270E" w:rsidRDefault="00F37CCA">
      <w:pPr>
        <w:pStyle w:val="TOC2"/>
        <w:rPr>
          <w:rFonts w:asciiTheme="minorHAnsi" w:eastAsiaTheme="minorEastAsia" w:hAnsiTheme="minorHAnsi" w:cstheme="minorBidi"/>
          <w:noProof/>
          <w:szCs w:val="22"/>
          <w:lang w:val="en-US"/>
        </w:rPr>
      </w:pPr>
      <w:hyperlink w:anchor="_Toc315864528" w:history="1">
        <w:r w:rsidR="009B3083">
          <w:rPr>
            <w:rStyle w:val="Hyperlink"/>
            <w:rFonts w:cs="Arial"/>
            <w:noProof/>
          </w:rPr>
          <w:t>15</w:t>
        </w:r>
        <w:r w:rsidR="0055270E" w:rsidRPr="00F61F9C">
          <w:rPr>
            <w:rStyle w:val="Hyperlink"/>
            <w:rFonts w:cs="Arial"/>
            <w:noProof/>
          </w:rPr>
          <w:t>.2</w:t>
        </w:r>
        <w:r w:rsidR="0055270E">
          <w:rPr>
            <w:rFonts w:asciiTheme="minorHAnsi" w:eastAsiaTheme="minorEastAsia" w:hAnsiTheme="minorHAnsi" w:cstheme="minorBidi"/>
            <w:noProof/>
            <w:szCs w:val="22"/>
            <w:lang w:val="en-US"/>
          </w:rPr>
          <w:tab/>
        </w:r>
        <w:r w:rsidR="0055270E" w:rsidRPr="00F61F9C">
          <w:rPr>
            <w:rStyle w:val="Hyperlink"/>
            <w:rFonts w:cs="Arial"/>
            <w:noProof/>
          </w:rPr>
          <w:t>Work Improvement Notices</w:t>
        </w:r>
        <w:r w:rsidR="0055270E">
          <w:rPr>
            <w:noProof/>
            <w:webHidden/>
          </w:rPr>
          <w:tab/>
        </w:r>
        <w:r w:rsidR="00B40EE0">
          <w:rPr>
            <w:noProof/>
            <w:webHidden/>
          </w:rPr>
          <w:fldChar w:fldCharType="begin"/>
        </w:r>
        <w:r w:rsidR="0055270E">
          <w:rPr>
            <w:noProof/>
            <w:webHidden/>
          </w:rPr>
          <w:instrText xml:space="preserve"> PAGEREF _Toc315864528 \h </w:instrText>
        </w:r>
        <w:r w:rsidR="00B40EE0">
          <w:rPr>
            <w:noProof/>
            <w:webHidden/>
          </w:rPr>
        </w:r>
        <w:r w:rsidR="00B40EE0">
          <w:rPr>
            <w:noProof/>
            <w:webHidden/>
          </w:rPr>
          <w:fldChar w:fldCharType="separate"/>
        </w:r>
        <w:r w:rsidR="0055270E">
          <w:rPr>
            <w:noProof/>
            <w:webHidden/>
          </w:rPr>
          <w:t>2</w:t>
        </w:r>
        <w:r w:rsidR="009D1E56">
          <w:rPr>
            <w:noProof/>
            <w:webHidden/>
          </w:rPr>
          <w:t>6</w:t>
        </w:r>
        <w:r w:rsidR="00B40EE0">
          <w:rPr>
            <w:noProof/>
            <w:webHidden/>
          </w:rPr>
          <w:fldChar w:fldCharType="end"/>
        </w:r>
      </w:hyperlink>
    </w:p>
    <w:p w:rsidR="0055270E" w:rsidRPr="00084105" w:rsidRDefault="00F37CCA">
      <w:pPr>
        <w:pStyle w:val="TOC1"/>
        <w:rPr>
          <w:rFonts w:asciiTheme="minorHAnsi" w:eastAsiaTheme="minorEastAsia" w:hAnsiTheme="minorHAnsi" w:cstheme="minorBidi"/>
          <w:b w:val="0"/>
          <w:smallCaps w:val="0"/>
          <w:sz w:val="22"/>
          <w:szCs w:val="22"/>
          <w:lang w:val="en-US"/>
        </w:rPr>
      </w:pPr>
      <w:hyperlink w:anchor="_Toc315864529" w:history="1">
        <w:r w:rsidR="009B3083">
          <w:rPr>
            <w:rStyle w:val="Hyperlink"/>
          </w:rPr>
          <w:t>16</w:t>
        </w:r>
        <w:r w:rsidR="0055270E">
          <w:rPr>
            <w:rFonts w:asciiTheme="minorHAnsi" w:eastAsiaTheme="minorEastAsia" w:hAnsiTheme="minorHAnsi" w:cstheme="minorBidi"/>
            <w:b w:val="0"/>
            <w:smallCaps w:val="0"/>
            <w:sz w:val="22"/>
            <w:szCs w:val="22"/>
            <w:lang w:val="en-US"/>
          </w:rPr>
          <w:tab/>
        </w:r>
        <w:r w:rsidR="00576D90">
          <w:rPr>
            <w:rStyle w:val="Hyperlink"/>
          </w:rPr>
          <w:t>Training Awareness and</w:t>
        </w:r>
        <w:r w:rsidR="0055270E" w:rsidRPr="00F61F9C">
          <w:rPr>
            <w:rStyle w:val="Hyperlink"/>
          </w:rPr>
          <w:t xml:space="preserve"> Competence</w:t>
        </w:r>
        <w:r w:rsidR="0055270E">
          <w:rPr>
            <w:webHidden/>
          </w:rPr>
          <w:tab/>
        </w:r>
        <w:r w:rsidR="00B40EE0">
          <w:rPr>
            <w:webHidden/>
          </w:rPr>
          <w:fldChar w:fldCharType="begin"/>
        </w:r>
        <w:r w:rsidR="0055270E">
          <w:rPr>
            <w:webHidden/>
          </w:rPr>
          <w:instrText xml:space="preserve"> PAGEREF _Toc315864529 \h </w:instrText>
        </w:r>
        <w:r w:rsidR="00B40EE0">
          <w:rPr>
            <w:webHidden/>
          </w:rPr>
        </w:r>
        <w:r w:rsidR="00B40EE0">
          <w:rPr>
            <w:webHidden/>
          </w:rPr>
          <w:fldChar w:fldCharType="separate"/>
        </w:r>
        <w:r w:rsidR="0055270E">
          <w:rPr>
            <w:webHidden/>
          </w:rPr>
          <w:t>2</w:t>
        </w:r>
        <w:r w:rsidR="009D1E56">
          <w:rPr>
            <w:webHidden/>
          </w:rPr>
          <w:t>6</w:t>
        </w:r>
        <w:r w:rsidR="00B40EE0">
          <w:rPr>
            <w:webHidden/>
          </w:rPr>
          <w:fldChar w:fldCharType="end"/>
        </w:r>
      </w:hyperlink>
    </w:p>
    <w:p w:rsidR="0055270E" w:rsidRDefault="00F37CCA">
      <w:pPr>
        <w:pStyle w:val="TOC1"/>
      </w:pPr>
      <w:hyperlink w:anchor="_Toc315864530" w:history="1">
        <w:r w:rsidR="0055270E" w:rsidRPr="00F61F9C">
          <w:rPr>
            <w:rStyle w:val="Hyperlink"/>
          </w:rPr>
          <w:t>1</w:t>
        </w:r>
        <w:r w:rsidR="009B3083">
          <w:rPr>
            <w:rStyle w:val="Hyperlink"/>
          </w:rPr>
          <w:t>7</w:t>
        </w:r>
        <w:r w:rsidR="0055270E">
          <w:rPr>
            <w:rFonts w:asciiTheme="minorHAnsi" w:eastAsiaTheme="minorEastAsia" w:hAnsiTheme="minorHAnsi" w:cstheme="minorBidi"/>
            <w:b w:val="0"/>
            <w:smallCaps w:val="0"/>
            <w:sz w:val="22"/>
            <w:szCs w:val="22"/>
            <w:lang w:val="en-US"/>
          </w:rPr>
          <w:tab/>
        </w:r>
        <w:r w:rsidR="00576D90">
          <w:rPr>
            <w:rStyle w:val="Hyperlink"/>
          </w:rPr>
          <w:t>Internal Audit and</w:t>
        </w:r>
        <w:r w:rsidR="0055270E" w:rsidRPr="00F61F9C">
          <w:rPr>
            <w:rStyle w:val="Hyperlink"/>
          </w:rPr>
          <w:t xml:space="preserve"> Management Review</w:t>
        </w:r>
        <w:r w:rsidR="0055270E">
          <w:rPr>
            <w:webHidden/>
          </w:rPr>
          <w:tab/>
        </w:r>
        <w:r w:rsidR="00B40EE0">
          <w:rPr>
            <w:webHidden/>
          </w:rPr>
          <w:fldChar w:fldCharType="begin"/>
        </w:r>
        <w:r w:rsidR="0055270E">
          <w:rPr>
            <w:webHidden/>
          </w:rPr>
          <w:instrText xml:space="preserve"> PAGEREF _Toc315864530 \h </w:instrText>
        </w:r>
        <w:r w:rsidR="00B40EE0">
          <w:rPr>
            <w:webHidden/>
          </w:rPr>
        </w:r>
        <w:r w:rsidR="00B40EE0">
          <w:rPr>
            <w:webHidden/>
          </w:rPr>
          <w:fldChar w:fldCharType="separate"/>
        </w:r>
        <w:r w:rsidR="0055270E">
          <w:rPr>
            <w:webHidden/>
          </w:rPr>
          <w:t>2</w:t>
        </w:r>
        <w:r w:rsidR="009D1E56">
          <w:rPr>
            <w:webHidden/>
          </w:rPr>
          <w:t>7</w:t>
        </w:r>
        <w:r w:rsidR="00B40EE0">
          <w:rPr>
            <w:webHidden/>
          </w:rPr>
          <w:fldChar w:fldCharType="end"/>
        </w:r>
      </w:hyperlink>
    </w:p>
    <w:p w:rsidR="00EA1A82" w:rsidRDefault="00EA1A82" w:rsidP="00EA1A82"/>
    <w:p w:rsidR="00EA1A82" w:rsidRPr="00556542" w:rsidRDefault="00EA1A82" w:rsidP="00EA1A82">
      <w:pPr>
        <w:pStyle w:val="TOC1"/>
      </w:pPr>
      <w:r w:rsidRPr="00556542">
        <w:t>Appendix 1: HACCP Workshop Attendees</w:t>
      </w:r>
      <w:r w:rsidRPr="00556542">
        <w:rPr>
          <w:webHidden/>
        </w:rPr>
        <w:tab/>
      </w:r>
      <w:r>
        <w:t>2</w:t>
      </w:r>
      <w:r w:rsidR="00E269A4">
        <w:t>8</w:t>
      </w:r>
    </w:p>
    <w:p w:rsidR="00EA1A82" w:rsidRDefault="00F37CCA" w:rsidP="00EA1A82">
      <w:pPr>
        <w:pStyle w:val="TOC1"/>
      </w:pPr>
      <w:hyperlink w:anchor="_Toc315864425" w:history="1">
        <w:r w:rsidR="00EA1A82" w:rsidRPr="00556542">
          <w:t xml:space="preserve">Appendix 2: HACCP </w:t>
        </w:r>
        <w:r w:rsidR="00E269A4">
          <w:t>Decision Tree</w:t>
        </w:r>
        <w:r w:rsidR="00EA1A82">
          <w:rPr>
            <w:webHidden/>
          </w:rPr>
          <w:tab/>
        </w:r>
        <w:r w:rsidR="00E269A4">
          <w:rPr>
            <w:webHidden/>
          </w:rPr>
          <w:t>29</w:t>
        </w:r>
      </w:hyperlink>
    </w:p>
    <w:p w:rsidR="00EA1A82" w:rsidRPr="00EA1A82" w:rsidRDefault="00EA1A82" w:rsidP="00EA1A82">
      <w:pPr>
        <w:sectPr w:rsidR="00EA1A82" w:rsidRPr="00EA1A82" w:rsidSect="0003228F">
          <w:headerReference w:type="even" r:id="rId12"/>
          <w:headerReference w:type="default" r:id="rId13"/>
          <w:footerReference w:type="default" r:id="rId14"/>
          <w:headerReference w:type="first" r:id="rId15"/>
          <w:pgSz w:w="12240" w:h="15840"/>
          <w:pgMar w:top="1440" w:right="1440" w:bottom="1440" w:left="1440" w:header="720" w:footer="230" w:gutter="0"/>
          <w:pgNumType w:start="1"/>
          <w:cols w:space="720"/>
          <w:docGrid w:linePitch="360"/>
        </w:sectPr>
      </w:pPr>
    </w:p>
    <w:p w:rsidR="00DC140A" w:rsidRDefault="00B40EE0" w:rsidP="008B4FD0">
      <w:pPr>
        <w:pStyle w:val="Heading1"/>
        <w:spacing w:before="120"/>
        <w:rPr>
          <w:rFonts w:ascii="Arial" w:hAnsi="Arial" w:cs="Arial"/>
        </w:rPr>
      </w:pPr>
      <w:r w:rsidRPr="007F0076">
        <w:lastRenderedPageBreak/>
        <w:fldChar w:fldCharType="end"/>
      </w:r>
      <w:bookmarkStart w:id="1" w:name="_Toc228857056"/>
      <w:bookmarkStart w:id="2" w:name="_Toc307305040"/>
      <w:bookmarkStart w:id="3" w:name="_Toc308433517"/>
      <w:bookmarkStart w:id="4" w:name="_Toc315864478"/>
      <w:r w:rsidR="00874A77" w:rsidRPr="00874A77">
        <w:rPr>
          <w:rFonts w:ascii="Arial" w:hAnsi="Arial" w:cs="Arial"/>
        </w:rPr>
        <w:t>Scope</w:t>
      </w:r>
      <w:bookmarkEnd w:id="1"/>
      <w:bookmarkEnd w:id="2"/>
      <w:bookmarkEnd w:id="3"/>
      <w:bookmarkEnd w:id="4"/>
    </w:p>
    <w:p w:rsidR="00DB645C" w:rsidRDefault="008917EF" w:rsidP="008B4FD0">
      <w:pPr>
        <w:jc w:val="both"/>
        <w:rPr>
          <w:rFonts w:cs="Arial"/>
        </w:rPr>
      </w:pPr>
      <w:r w:rsidRPr="00877134">
        <w:rPr>
          <w:rFonts w:cs="Arial"/>
        </w:rPr>
        <w:t xml:space="preserve">This plan covers product quality control for </w:t>
      </w:r>
      <w:r w:rsidR="00980CAA">
        <w:rPr>
          <w:rFonts w:cs="Arial"/>
        </w:rPr>
        <w:t xml:space="preserve">the </w:t>
      </w:r>
      <w:r w:rsidR="00980CAA" w:rsidRPr="00E670C0">
        <w:rPr>
          <w:rFonts w:cs="Arial"/>
          <w:highlight w:val="lightGray"/>
        </w:rPr>
        <w:t>(insert agency name)</w:t>
      </w:r>
      <w:r w:rsidR="00980CAA" w:rsidRPr="000C796D">
        <w:rPr>
          <w:rFonts w:cs="Arial"/>
        </w:rPr>
        <w:t xml:space="preserve"> </w:t>
      </w:r>
      <w:r w:rsidR="00980CAA" w:rsidRPr="00E670C0">
        <w:rPr>
          <w:rFonts w:cs="Arial"/>
          <w:highlight w:val="lightGray"/>
        </w:rPr>
        <w:t>(insert facility name)</w:t>
      </w:r>
      <w:r w:rsidRPr="00877134">
        <w:rPr>
          <w:rFonts w:cs="Arial"/>
        </w:rPr>
        <w:t xml:space="preserve"> from the entry of raw sewage into the plant</w:t>
      </w:r>
      <w:r w:rsidR="00DB645C">
        <w:rPr>
          <w:rFonts w:cs="Arial"/>
        </w:rPr>
        <w:t xml:space="preserve"> to</w:t>
      </w:r>
      <w:r w:rsidRPr="00877134">
        <w:rPr>
          <w:rFonts w:cs="Arial"/>
        </w:rPr>
        <w:t xml:space="preserve"> the </w:t>
      </w:r>
      <w:r w:rsidR="00DB645C">
        <w:rPr>
          <w:rFonts w:cs="Arial"/>
        </w:rPr>
        <w:t>advanced</w:t>
      </w:r>
      <w:r w:rsidRPr="00877134">
        <w:rPr>
          <w:rFonts w:cs="Arial"/>
        </w:rPr>
        <w:t xml:space="preserve"> water </w:t>
      </w:r>
      <w:r>
        <w:rPr>
          <w:rFonts w:cs="Arial"/>
        </w:rPr>
        <w:t xml:space="preserve">treatment </w:t>
      </w:r>
      <w:r w:rsidR="00B91636">
        <w:rPr>
          <w:rFonts w:cs="Arial"/>
        </w:rPr>
        <w:t xml:space="preserve">(AWT) </w:t>
      </w:r>
      <w:r w:rsidRPr="00877134">
        <w:rPr>
          <w:rFonts w:cs="Arial"/>
        </w:rPr>
        <w:t>system</w:t>
      </w:r>
      <w:r w:rsidR="00DB645C">
        <w:rPr>
          <w:rFonts w:cs="Arial"/>
        </w:rPr>
        <w:t xml:space="preserve"> to indirect potable reuse sites.</w:t>
      </w:r>
      <w:r w:rsidR="00576D90">
        <w:rPr>
          <w:rFonts w:cs="Arial"/>
        </w:rPr>
        <w:t xml:space="preserve"> </w:t>
      </w:r>
      <w:r w:rsidR="00DB645C">
        <w:rPr>
          <w:rFonts w:cs="Arial"/>
        </w:rPr>
        <w:t>Indirect potable reuse may include:</w:t>
      </w:r>
    </w:p>
    <w:p w:rsidR="00DB645C" w:rsidRPr="002B67AB" w:rsidRDefault="00DB645C" w:rsidP="008B4FD0">
      <w:pPr>
        <w:pStyle w:val="ListParagraph"/>
        <w:numPr>
          <w:ilvl w:val="0"/>
          <w:numId w:val="31"/>
        </w:numPr>
        <w:spacing w:before="0" w:line="240" w:lineRule="auto"/>
        <w:jc w:val="both"/>
        <w:rPr>
          <w:rFonts w:cs="Arial"/>
        </w:rPr>
      </w:pPr>
      <w:r>
        <w:rPr>
          <w:rFonts w:cs="Arial"/>
        </w:rPr>
        <w:t>Injection into s</w:t>
      </w:r>
      <w:r w:rsidRPr="002B67AB">
        <w:rPr>
          <w:rFonts w:cs="Arial"/>
        </w:rPr>
        <w:t>eawater intrusion barrier</w:t>
      </w:r>
    </w:p>
    <w:p w:rsidR="00DB645C" w:rsidRPr="002B67AB" w:rsidRDefault="00DB645C" w:rsidP="00D7562F">
      <w:pPr>
        <w:pStyle w:val="ListParagraph"/>
        <w:numPr>
          <w:ilvl w:val="0"/>
          <w:numId w:val="31"/>
        </w:numPr>
        <w:spacing w:after="120" w:line="240" w:lineRule="auto"/>
        <w:jc w:val="both"/>
        <w:rPr>
          <w:rFonts w:cs="Arial"/>
        </w:rPr>
      </w:pPr>
      <w:r w:rsidRPr="002B67AB">
        <w:rPr>
          <w:rFonts w:cs="Arial"/>
        </w:rPr>
        <w:t>Groundwater basin recharge</w:t>
      </w:r>
    </w:p>
    <w:p w:rsidR="00DB645C" w:rsidRPr="00DB645C" w:rsidRDefault="00DB645C" w:rsidP="008B4FD0">
      <w:pPr>
        <w:jc w:val="both"/>
        <w:rPr>
          <w:rFonts w:cs="Arial"/>
        </w:rPr>
      </w:pPr>
    </w:p>
    <w:p w:rsidR="008917EF" w:rsidRPr="00877134" w:rsidRDefault="008917EF" w:rsidP="0063584D">
      <w:pPr>
        <w:pStyle w:val="Heading1"/>
        <w:rPr>
          <w:rFonts w:ascii="Arial" w:hAnsi="Arial" w:cs="Arial"/>
        </w:rPr>
      </w:pPr>
      <w:bookmarkStart w:id="5" w:name="_Toc228857057"/>
      <w:bookmarkStart w:id="6" w:name="_Toc307305041"/>
      <w:bookmarkStart w:id="7" w:name="_Toc308433518"/>
      <w:bookmarkStart w:id="8" w:name="_Toc315864479"/>
      <w:r w:rsidRPr="00877134">
        <w:rPr>
          <w:rFonts w:ascii="Arial" w:hAnsi="Arial" w:cs="Arial"/>
        </w:rPr>
        <w:t>Background</w:t>
      </w:r>
      <w:bookmarkEnd w:id="5"/>
      <w:bookmarkEnd w:id="6"/>
      <w:bookmarkEnd w:id="7"/>
      <w:bookmarkEnd w:id="8"/>
    </w:p>
    <w:p w:rsidR="00DB645C" w:rsidRDefault="00F330CA" w:rsidP="008B4FD0">
      <w:pPr>
        <w:spacing w:before="120" w:after="120"/>
        <w:jc w:val="both"/>
        <w:rPr>
          <w:rFonts w:cs="Arial"/>
        </w:rPr>
      </w:pPr>
      <w:r>
        <w:rPr>
          <w:rFonts w:cs="Arial"/>
          <w:szCs w:val="22"/>
          <w:highlight w:val="lightGray"/>
        </w:rPr>
        <w:t>I</w:t>
      </w:r>
      <w:r w:rsidR="00945E26">
        <w:rPr>
          <w:rFonts w:cs="Arial"/>
          <w:szCs w:val="22"/>
          <w:highlight w:val="lightGray"/>
        </w:rPr>
        <w:t>nsert facility name</w:t>
      </w:r>
      <w:r w:rsidR="00945E26" w:rsidRPr="007F0076">
        <w:rPr>
          <w:rFonts w:cs="Arial"/>
          <w:szCs w:val="22"/>
        </w:rPr>
        <w:t xml:space="preserve"> is designed to treat an annual </w:t>
      </w:r>
      <w:r w:rsidR="00DB645C">
        <w:rPr>
          <w:rFonts w:cs="Arial"/>
          <w:szCs w:val="22"/>
        </w:rPr>
        <w:t>average</w:t>
      </w:r>
      <w:r w:rsidR="00945E26" w:rsidRPr="007F0076">
        <w:rPr>
          <w:rFonts w:cs="Arial"/>
          <w:szCs w:val="22"/>
        </w:rPr>
        <w:t xml:space="preserve"> daily volume of </w:t>
      </w:r>
      <w:r w:rsidR="00945E26" w:rsidRPr="00FA7D63">
        <w:rPr>
          <w:rFonts w:cs="Arial"/>
          <w:szCs w:val="22"/>
          <w:highlight w:val="lightGray"/>
        </w:rPr>
        <w:t>insert volume</w:t>
      </w:r>
      <w:r w:rsidR="00D2524B">
        <w:rPr>
          <w:rFonts w:cs="Arial"/>
          <w:szCs w:val="22"/>
        </w:rPr>
        <w:t xml:space="preserve"> million gallons per </w:t>
      </w:r>
      <w:r w:rsidR="00945E26" w:rsidRPr="007F0076">
        <w:rPr>
          <w:rFonts w:cs="Arial"/>
          <w:szCs w:val="22"/>
        </w:rPr>
        <w:t xml:space="preserve">day </w:t>
      </w:r>
      <w:r w:rsidR="00D2524B">
        <w:rPr>
          <w:rFonts w:cs="Arial"/>
          <w:szCs w:val="22"/>
        </w:rPr>
        <w:t>(</w:t>
      </w:r>
      <w:proofErr w:type="spellStart"/>
      <w:r w:rsidR="00D2524B">
        <w:rPr>
          <w:rFonts w:cs="Arial"/>
          <w:szCs w:val="22"/>
        </w:rPr>
        <w:t>mgd</w:t>
      </w:r>
      <w:proofErr w:type="spellEnd"/>
      <w:r w:rsidR="00D2524B">
        <w:rPr>
          <w:rFonts w:cs="Arial"/>
          <w:szCs w:val="22"/>
        </w:rPr>
        <w:t xml:space="preserve">) </w:t>
      </w:r>
      <w:r w:rsidR="00945E26" w:rsidRPr="007F0076">
        <w:rPr>
          <w:rFonts w:cs="Arial"/>
          <w:szCs w:val="22"/>
        </w:rPr>
        <w:t>of predominantly domestic sewage from</w:t>
      </w:r>
      <w:r w:rsidR="006D5E87">
        <w:rPr>
          <w:rFonts w:cs="Arial"/>
          <w:szCs w:val="22"/>
        </w:rPr>
        <w:t xml:space="preserve"> the</w:t>
      </w:r>
      <w:r w:rsidR="00945E26" w:rsidRPr="007F0076">
        <w:rPr>
          <w:rFonts w:cs="Arial"/>
          <w:szCs w:val="22"/>
        </w:rPr>
        <w:t xml:space="preserve"> </w:t>
      </w:r>
      <w:r w:rsidR="00945E26">
        <w:rPr>
          <w:rFonts w:cs="Arial"/>
        </w:rPr>
        <w:t>cities</w:t>
      </w:r>
      <w:r w:rsidR="00945E26" w:rsidRPr="007F0076">
        <w:rPr>
          <w:rFonts w:cs="Arial"/>
        </w:rPr>
        <w:t xml:space="preserve"> </w:t>
      </w:r>
      <w:r w:rsidR="00945E26">
        <w:rPr>
          <w:rFonts w:cs="Arial"/>
        </w:rPr>
        <w:t xml:space="preserve">of </w:t>
      </w:r>
      <w:r w:rsidR="00945E26" w:rsidRPr="00FA7D63">
        <w:rPr>
          <w:rFonts w:cs="Arial"/>
          <w:highlight w:val="lightGray"/>
        </w:rPr>
        <w:t>insert name of cities</w:t>
      </w:r>
      <w:r w:rsidR="00945E26">
        <w:rPr>
          <w:rFonts w:cs="Arial"/>
        </w:rPr>
        <w:t xml:space="preserve"> </w:t>
      </w:r>
      <w:r w:rsidR="00945E26" w:rsidRPr="007F0076">
        <w:rPr>
          <w:rFonts w:cs="Arial"/>
        </w:rPr>
        <w:t>and unincorporated</w:t>
      </w:r>
      <w:r w:rsidR="004F2209">
        <w:rPr>
          <w:rFonts w:cs="Arial"/>
        </w:rPr>
        <w:t xml:space="preserve"> areas of</w:t>
      </w:r>
      <w:r w:rsidR="00945E26" w:rsidRPr="007F0076">
        <w:rPr>
          <w:rFonts w:cs="Arial"/>
        </w:rPr>
        <w:t xml:space="preserve"> </w:t>
      </w:r>
      <w:proofErr w:type="gramStart"/>
      <w:r w:rsidR="00945E26" w:rsidRPr="00FA7D63">
        <w:rPr>
          <w:rFonts w:cs="Arial"/>
          <w:highlight w:val="lightGray"/>
        </w:rPr>
        <w:t>insert county</w:t>
      </w:r>
      <w:proofErr w:type="gramEnd"/>
      <w:r w:rsidR="00945E26" w:rsidRPr="00FA7D63">
        <w:rPr>
          <w:rFonts w:cs="Arial"/>
          <w:highlight w:val="lightGray"/>
        </w:rPr>
        <w:t xml:space="preserve"> name</w:t>
      </w:r>
      <w:r w:rsidR="00945E26">
        <w:rPr>
          <w:rFonts w:cs="Arial"/>
        </w:rPr>
        <w:t xml:space="preserve"> </w:t>
      </w:r>
      <w:r w:rsidR="00945E26" w:rsidRPr="007F0076">
        <w:rPr>
          <w:rFonts w:cs="Arial"/>
        </w:rPr>
        <w:t>County</w:t>
      </w:r>
      <w:r w:rsidR="00945E26" w:rsidRPr="007F0076">
        <w:rPr>
          <w:rFonts w:cs="Arial"/>
          <w:szCs w:val="22"/>
        </w:rPr>
        <w:t>.</w:t>
      </w:r>
      <w:r w:rsidR="00576D90">
        <w:rPr>
          <w:rFonts w:cs="Arial"/>
          <w:szCs w:val="22"/>
        </w:rPr>
        <w:t xml:space="preserve"> </w:t>
      </w:r>
      <w:r w:rsidR="00945E26">
        <w:rPr>
          <w:rFonts w:cs="Arial"/>
          <w:highlight w:val="lightGray"/>
          <w:lang w:bidi="en-US"/>
        </w:rPr>
        <w:t>Insert facility name</w:t>
      </w:r>
      <w:r w:rsidR="00945E26" w:rsidRPr="00AB02BA">
        <w:rPr>
          <w:rFonts w:cs="Arial"/>
          <w:highlight w:val="lightGray"/>
          <w:lang w:bidi="en-US"/>
        </w:rPr>
        <w:t xml:space="preserve"> </w:t>
      </w:r>
      <w:r w:rsidR="00945E26">
        <w:rPr>
          <w:rFonts w:cs="Arial"/>
          <w:lang w:bidi="en-US"/>
        </w:rPr>
        <w:t xml:space="preserve">uses </w:t>
      </w:r>
      <w:r w:rsidR="004F2209">
        <w:rPr>
          <w:rFonts w:cs="Arial"/>
        </w:rPr>
        <w:t xml:space="preserve">an AWT process </w:t>
      </w:r>
      <w:r w:rsidR="00945E26">
        <w:rPr>
          <w:rFonts w:cs="Arial"/>
          <w:lang w:bidi="en-US"/>
        </w:rPr>
        <w:t xml:space="preserve">to </w:t>
      </w:r>
      <w:r w:rsidR="00945E26" w:rsidRPr="007F0076">
        <w:rPr>
          <w:rFonts w:cs="Arial"/>
          <w:lang w:bidi="en-US"/>
        </w:rPr>
        <w:t>produce</w:t>
      </w:r>
      <w:r w:rsidR="00945E26">
        <w:rPr>
          <w:rFonts w:cs="Arial"/>
          <w:lang w:bidi="en-US"/>
        </w:rPr>
        <w:t xml:space="preserve"> purified</w:t>
      </w:r>
      <w:r w:rsidR="00945E26" w:rsidRPr="007F0076">
        <w:rPr>
          <w:rFonts w:cs="Arial"/>
          <w:lang w:bidi="en-US"/>
        </w:rPr>
        <w:t xml:space="preserve"> recycled water </w:t>
      </w:r>
      <w:r w:rsidR="004F2209">
        <w:rPr>
          <w:rFonts w:cs="Arial"/>
        </w:rPr>
        <w:t>complying with the (insert state) regulations for indirect potable reuse</w:t>
      </w:r>
      <w:r w:rsidR="00945E26" w:rsidRPr="00945E26">
        <w:rPr>
          <w:rFonts w:cs="Arial"/>
        </w:rPr>
        <w:t>.</w:t>
      </w:r>
      <w:r w:rsidR="00576D90">
        <w:rPr>
          <w:rFonts w:cs="Arial"/>
        </w:rPr>
        <w:t xml:space="preserve"> </w:t>
      </w:r>
    </w:p>
    <w:p w:rsidR="008917EF" w:rsidRDefault="00823D35" w:rsidP="00D7562F">
      <w:pPr>
        <w:spacing w:before="120" w:after="120"/>
        <w:jc w:val="both"/>
        <w:rPr>
          <w:rFonts w:cs="Arial"/>
        </w:rPr>
      </w:pPr>
      <w:r w:rsidRPr="00823D35">
        <w:rPr>
          <w:rFonts w:cs="Arial"/>
          <w:highlight w:val="lightGray"/>
        </w:rPr>
        <w:t xml:space="preserve">Insert process description such as: Treatment consists of influent screening and grit removal, primary sedimentation followed by an activated sludge secondary treatment process prior to entering the </w:t>
      </w:r>
      <w:r>
        <w:rPr>
          <w:rFonts w:cs="Arial"/>
          <w:highlight w:val="lightGray"/>
        </w:rPr>
        <w:t xml:space="preserve">AWT process. The AWT facility uses microfiltration (MF), reverse osmosis (RO), advanced oxidation/disinfection consisting of hydrogen peroxide addition and ultraviolet light exposure (UV/AOP), </w:t>
      </w:r>
      <w:proofErr w:type="spellStart"/>
      <w:r>
        <w:rPr>
          <w:rFonts w:cs="Arial"/>
          <w:highlight w:val="lightGray"/>
        </w:rPr>
        <w:t>decarbonation</w:t>
      </w:r>
      <w:proofErr w:type="spellEnd"/>
      <w:r>
        <w:rPr>
          <w:rFonts w:cs="Arial"/>
          <w:highlight w:val="lightGray"/>
        </w:rPr>
        <w:t xml:space="preserve">, and lime stabilization to produce </w:t>
      </w:r>
      <w:r w:rsidR="002B67AB">
        <w:rPr>
          <w:rFonts w:cs="Arial"/>
          <w:highlight w:val="lightGray"/>
        </w:rPr>
        <w:t>purified recycled water</w:t>
      </w:r>
      <w:r>
        <w:rPr>
          <w:rFonts w:cs="Arial"/>
          <w:highlight w:val="lightGray"/>
        </w:rPr>
        <w:t>.</w:t>
      </w:r>
      <w:r w:rsidR="008917EF" w:rsidRPr="00877134">
        <w:rPr>
          <w:rFonts w:cs="Arial"/>
        </w:rPr>
        <w:t xml:space="preserve"> </w:t>
      </w:r>
    </w:p>
    <w:p w:rsidR="00D7562F" w:rsidRPr="00877134" w:rsidRDefault="00D7562F" w:rsidP="00D7562F">
      <w:pPr>
        <w:jc w:val="both"/>
        <w:rPr>
          <w:rFonts w:cs="Arial"/>
        </w:rPr>
      </w:pPr>
    </w:p>
    <w:p w:rsidR="008917EF" w:rsidRDefault="008917EF" w:rsidP="0063584D">
      <w:pPr>
        <w:pStyle w:val="Heading1"/>
        <w:rPr>
          <w:rFonts w:ascii="Arial" w:hAnsi="Arial" w:cs="Arial"/>
        </w:rPr>
      </w:pPr>
      <w:bookmarkStart w:id="9" w:name="_Toc228857059"/>
      <w:bookmarkStart w:id="10" w:name="_Toc307305042"/>
      <w:bookmarkStart w:id="11" w:name="_Toc308433519"/>
      <w:bookmarkStart w:id="12" w:name="_Toc315864480"/>
      <w:r w:rsidRPr="00877134">
        <w:rPr>
          <w:rFonts w:ascii="Arial" w:hAnsi="Arial" w:cs="Arial"/>
        </w:rPr>
        <w:t>Regulatory Compliance</w:t>
      </w:r>
      <w:bookmarkEnd w:id="9"/>
      <w:bookmarkEnd w:id="10"/>
      <w:bookmarkEnd w:id="11"/>
      <w:bookmarkEnd w:id="12"/>
    </w:p>
    <w:p w:rsidR="008917EF" w:rsidRPr="00877134" w:rsidRDefault="008434F0" w:rsidP="008B4FD0">
      <w:pPr>
        <w:pStyle w:val="Heading2"/>
        <w:spacing w:before="120"/>
        <w:rPr>
          <w:rFonts w:ascii="Arial" w:hAnsi="Arial" w:cs="Arial"/>
        </w:rPr>
      </w:pPr>
      <w:bookmarkStart w:id="13" w:name="_Toc308171096"/>
      <w:bookmarkStart w:id="14" w:name="_Toc307305043"/>
      <w:bookmarkStart w:id="15" w:name="_Toc308433520"/>
      <w:bookmarkStart w:id="16" w:name="_Toc315864481"/>
      <w:bookmarkEnd w:id="13"/>
      <w:r>
        <w:rPr>
          <w:rFonts w:ascii="Arial" w:hAnsi="Arial" w:cs="Arial"/>
          <w:highlight w:val="lightGray"/>
        </w:rPr>
        <w:t xml:space="preserve">Insert Regulatory </w:t>
      </w:r>
      <w:r w:rsidRPr="00DB645C">
        <w:rPr>
          <w:rFonts w:ascii="Arial" w:hAnsi="Arial" w:cs="Arial"/>
          <w:highlight w:val="lightGray"/>
        </w:rPr>
        <w:t>Agency</w:t>
      </w:r>
      <w:r w:rsidR="00DB645C" w:rsidRPr="00DB645C">
        <w:rPr>
          <w:rFonts w:ascii="Arial" w:hAnsi="Arial" w:cs="Arial"/>
          <w:highlight w:val="lightGray"/>
        </w:rPr>
        <w:t xml:space="preserve"> Name</w:t>
      </w:r>
      <w:r w:rsidR="00874A77" w:rsidRPr="00874A77">
        <w:rPr>
          <w:rFonts w:ascii="Arial" w:hAnsi="Arial" w:cs="Arial"/>
        </w:rPr>
        <w:t xml:space="preserve"> Permit</w:t>
      </w:r>
      <w:bookmarkEnd w:id="14"/>
      <w:bookmarkEnd w:id="15"/>
      <w:bookmarkEnd w:id="16"/>
    </w:p>
    <w:p w:rsidR="008917EF" w:rsidRDefault="00DB645C" w:rsidP="008B4FD0">
      <w:pPr>
        <w:spacing w:before="120" w:after="120"/>
        <w:jc w:val="both"/>
        <w:rPr>
          <w:rFonts w:cs="Arial"/>
        </w:rPr>
      </w:pPr>
      <w:r w:rsidRPr="00823D35">
        <w:rPr>
          <w:rFonts w:cs="Arial"/>
          <w:highlight w:val="lightGray"/>
        </w:rPr>
        <w:t>Insert facility name</w:t>
      </w:r>
      <w:r>
        <w:rPr>
          <w:rFonts w:cs="Arial"/>
        </w:rPr>
        <w:t xml:space="preserve">’s final effluent quality is generally better than that required by the </w:t>
      </w:r>
      <w:r w:rsidRPr="00823D35">
        <w:rPr>
          <w:rFonts w:cs="Arial"/>
          <w:highlight w:val="lightGray"/>
        </w:rPr>
        <w:t xml:space="preserve">insert </w:t>
      </w:r>
      <w:r>
        <w:rPr>
          <w:rFonts w:cs="Arial"/>
          <w:highlight w:val="lightGray"/>
        </w:rPr>
        <w:t xml:space="preserve">name of </w:t>
      </w:r>
      <w:r w:rsidR="00696E5C">
        <w:rPr>
          <w:rFonts w:cs="Arial"/>
          <w:highlight w:val="lightGray"/>
        </w:rPr>
        <w:t>regulatory agency(</w:t>
      </w:r>
      <w:r w:rsidRPr="00823D35">
        <w:rPr>
          <w:rFonts w:cs="Arial"/>
          <w:highlight w:val="lightGray"/>
        </w:rPr>
        <w:t>s)</w:t>
      </w:r>
      <w:r>
        <w:rPr>
          <w:rFonts w:cs="Arial"/>
        </w:rPr>
        <w:t xml:space="preserve"> standards for recycled water as established in the facility’s permit.</w:t>
      </w:r>
      <w:r w:rsidR="00576D90">
        <w:rPr>
          <w:rFonts w:cs="Arial"/>
        </w:rPr>
        <w:t xml:space="preserve"> </w:t>
      </w:r>
      <w:r w:rsidR="008917EF">
        <w:rPr>
          <w:rFonts w:cs="Arial"/>
        </w:rPr>
        <w:t xml:space="preserve">The </w:t>
      </w:r>
      <w:r w:rsidR="008434F0" w:rsidRPr="00696E5C">
        <w:rPr>
          <w:rFonts w:cs="Arial"/>
          <w:highlight w:val="lightGray"/>
        </w:rPr>
        <w:t>insert facility name</w:t>
      </w:r>
      <w:r w:rsidR="008917EF">
        <w:rPr>
          <w:rFonts w:cs="Arial"/>
        </w:rPr>
        <w:t xml:space="preserve"> treatment system</w:t>
      </w:r>
      <w:r w:rsidR="008917EF" w:rsidRPr="00877134">
        <w:rPr>
          <w:rFonts w:cs="Arial"/>
        </w:rPr>
        <w:t xml:space="preserve"> complies with the </w:t>
      </w:r>
      <w:r w:rsidR="008917EF" w:rsidRPr="00D2524B">
        <w:rPr>
          <w:rFonts w:cs="Arial"/>
          <w:i/>
          <w:highlight w:val="lightGray"/>
        </w:rPr>
        <w:t>insert title of permit</w:t>
      </w:r>
      <w:r w:rsidR="008917EF">
        <w:rPr>
          <w:rFonts w:cs="Arial"/>
          <w:i/>
        </w:rPr>
        <w:t xml:space="preserve"> </w:t>
      </w:r>
      <w:r w:rsidR="00C44F41">
        <w:rPr>
          <w:rFonts w:cs="Arial"/>
        </w:rPr>
        <w:t>as established</w:t>
      </w:r>
      <w:r w:rsidR="00C44F41" w:rsidRPr="008434F0">
        <w:rPr>
          <w:rFonts w:cs="Arial"/>
        </w:rPr>
        <w:t xml:space="preserve"> </w:t>
      </w:r>
      <w:r w:rsidR="008917EF" w:rsidRPr="008434F0">
        <w:rPr>
          <w:rFonts w:cs="Arial"/>
        </w:rPr>
        <w:t>by</w:t>
      </w:r>
      <w:r w:rsidR="00C44F41">
        <w:rPr>
          <w:rFonts w:cs="Arial"/>
        </w:rPr>
        <w:t xml:space="preserve"> the</w:t>
      </w:r>
      <w:r w:rsidR="008434F0">
        <w:rPr>
          <w:rFonts w:cs="Arial"/>
          <w:i/>
        </w:rPr>
        <w:t xml:space="preserve"> </w:t>
      </w:r>
      <w:r w:rsidR="008434F0" w:rsidRPr="008434F0">
        <w:rPr>
          <w:rFonts w:cs="Arial"/>
          <w:highlight w:val="lightGray"/>
        </w:rPr>
        <w:t>insert regulatory agency</w:t>
      </w:r>
      <w:r w:rsidR="008917EF" w:rsidRPr="008434F0">
        <w:rPr>
          <w:rFonts w:cs="Arial"/>
        </w:rPr>
        <w:t xml:space="preserve"> </w:t>
      </w:r>
      <w:r w:rsidR="00C44F41">
        <w:rPr>
          <w:rFonts w:cs="Arial"/>
        </w:rPr>
        <w:t xml:space="preserve">Order No. </w:t>
      </w:r>
      <w:r w:rsidR="00823D35" w:rsidRPr="00823D35">
        <w:rPr>
          <w:rFonts w:cs="Arial"/>
          <w:highlight w:val="lightGray"/>
        </w:rPr>
        <w:t>Insert permit number</w:t>
      </w:r>
      <w:r w:rsidR="00C44F41">
        <w:rPr>
          <w:rFonts w:cs="Arial"/>
        </w:rPr>
        <w:t xml:space="preserve">, National Discharge Pollutant Elimination System (NPDES) No. </w:t>
      </w:r>
      <w:r w:rsidR="00823D35" w:rsidRPr="00823D35">
        <w:rPr>
          <w:rFonts w:cs="Arial"/>
          <w:highlight w:val="lightGray"/>
        </w:rPr>
        <w:t>Insert permit number (if NPDES permit)</w:t>
      </w:r>
      <w:r w:rsidR="00C44F41">
        <w:rPr>
          <w:rFonts w:cs="Arial"/>
        </w:rPr>
        <w:t>.</w:t>
      </w:r>
      <w:r w:rsidR="00576D90">
        <w:rPr>
          <w:rFonts w:cs="Arial"/>
        </w:rPr>
        <w:t xml:space="preserve"> </w:t>
      </w:r>
      <w:r w:rsidR="00487609">
        <w:rPr>
          <w:rFonts w:cs="Arial"/>
        </w:rPr>
        <w:t>T</w:t>
      </w:r>
      <w:r w:rsidR="0055270E">
        <w:rPr>
          <w:rFonts w:cs="Arial"/>
        </w:rPr>
        <w:t xml:space="preserve">he key water </w:t>
      </w:r>
      <w:r w:rsidR="008917EF">
        <w:rPr>
          <w:rFonts w:cs="Arial"/>
        </w:rPr>
        <w:t xml:space="preserve">quality parameters and their permit limits for </w:t>
      </w:r>
      <w:r w:rsidR="008434F0" w:rsidRPr="008434F0">
        <w:rPr>
          <w:rFonts w:cs="Arial"/>
          <w:highlight w:val="lightGray"/>
        </w:rPr>
        <w:t>insert facility name</w:t>
      </w:r>
      <w:r w:rsidR="008917EF">
        <w:rPr>
          <w:rFonts w:cs="Arial"/>
        </w:rPr>
        <w:t xml:space="preserve"> </w:t>
      </w:r>
      <w:r w:rsidR="0055270E">
        <w:rPr>
          <w:rFonts w:cs="Arial"/>
        </w:rPr>
        <w:t>are as follows</w:t>
      </w:r>
      <w:r w:rsidR="008917EF">
        <w:rPr>
          <w:rFonts w:cs="Arial"/>
        </w:rPr>
        <w:t xml:space="preserve">. </w:t>
      </w:r>
    </w:p>
    <w:p w:rsidR="00487609" w:rsidRDefault="00487609" w:rsidP="008917EF">
      <w:pPr>
        <w:rPr>
          <w:rFonts w:cs="Arial"/>
        </w:rPr>
      </w:pPr>
    </w:p>
    <w:p w:rsidR="008434F0" w:rsidRPr="007F0076" w:rsidRDefault="008434F0" w:rsidP="008434F0">
      <w:pPr>
        <w:tabs>
          <w:tab w:val="left" w:pos="1985"/>
        </w:tabs>
        <w:rPr>
          <w:rFonts w:cs="Arial"/>
          <w:szCs w:val="22"/>
        </w:rPr>
      </w:pPr>
      <w:r w:rsidRPr="00FA7D63">
        <w:rPr>
          <w:rFonts w:cs="Arial"/>
          <w:szCs w:val="22"/>
          <w:highlight w:val="lightGray"/>
        </w:rPr>
        <w:t xml:space="preserve">Insert parameters specified in </w:t>
      </w:r>
      <w:r>
        <w:rPr>
          <w:rFonts w:cs="Arial"/>
          <w:szCs w:val="22"/>
          <w:highlight w:val="lightGray"/>
        </w:rPr>
        <w:t xml:space="preserve">facility’s </w:t>
      </w:r>
      <w:r w:rsidRPr="00FA7D63">
        <w:rPr>
          <w:rFonts w:cs="Arial"/>
          <w:szCs w:val="22"/>
          <w:highlight w:val="lightGray"/>
        </w:rPr>
        <w:t>permit</w:t>
      </w:r>
    </w:p>
    <w:tbl>
      <w:tblPr>
        <w:tblW w:w="8564" w:type="dxa"/>
        <w:jc w:val="center"/>
        <w:tblInd w:w="-538"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ook w:val="04A0" w:firstRow="1" w:lastRow="0" w:firstColumn="1" w:lastColumn="0" w:noHBand="0" w:noVBand="1"/>
      </w:tblPr>
      <w:tblGrid>
        <w:gridCol w:w="4955"/>
        <w:gridCol w:w="1709"/>
        <w:gridCol w:w="1900"/>
      </w:tblGrid>
      <w:tr w:rsidR="008917EF" w:rsidRPr="00877134" w:rsidTr="008434F0">
        <w:trPr>
          <w:cantSplit/>
          <w:trHeight w:val="315"/>
          <w:tblHeader/>
          <w:jc w:val="center"/>
        </w:trPr>
        <w:tc>
          <w:tcPr>
            <w:tcW w:w="4955" w:type="dxa"/>
            <w:shd w:val="clear" w:color="auto" w:fill="auto"/>
            <w:vAlign w:val="center"/>
            <w:hideMark/>
          </w:tcPr>
          <w:p w:rsidR="008917EF" w:rsidRPr="00877134" w:rsidRDefault="008917EF" w:rsidP="001C22CF">
            <w:pPr>
              <w:jc w:val="center"/>
              <w:rPr>
                <w:rFonts w:cs="Arial"/>
                <w:b/>
              </w:rPr>
            </w:pPr>
            <w:r w:rsidRPr="00877134">
              <w:rPr>
                <w:rFonts w:cs="Arial"/>
                <w:b/>
              </w:rPr>
              <w:t>Parameter Name</w:t>
            </w:r>
          </w:p>
        </w:tc>
        <w:tc>
          <w:tcPr>
            <w:tcW w:w="1709" w:type="dxa"/>
            <w:shd w:val="clear" w:color="auto" w:fill="auto"/>
            <w:vAlign w:val="center"/>
            <w:hideMark/>
          </w:tcPr>
          <w:p w:rsidR="008917EF" w:rsidRPr="00877134" w:rsidRDefault="008917EF" w:rsidP="001C22CF">
            <w:pPr>
              <w:jc w:val="center"/>
              <w:rPr>
                <w:rFonts w:cs="Arial"/>
                <w:b/>
              </w:rPr>
            </w:pPr>
            <w:r w:rsidRPr="00877134">
              <w:rPr>
                <w:rFonts w:cs="Arial"/>
                <w:b/>
              </w:rPr>
              <w:t>Units</w:t>
            </w:r>
          </w:p>
        </w:tc>
        <w:tc>
          <w:tcPr>
            <w:tcW w:w="1900" w:type="dxa"/>
            <w:shd w:val="clear" w:color="auto" w:fill="auto"/>
            <w:vAlign w:val="center"/>
            <w:hideMark/>
          </w:tcPr>
          <w:p w:rsidR="008917EF" w:rsidRPr="00877134" w:rsidRDefault="008917EF" w:rsidP="001C22CF">
            <w:pPr>
              <w:jc w:val="center"/>
              <w:rPr>
                <w:rFonts w:cs="Arial"/>
                <w:b/>
              </w:rPr>
            </w:pPr>
            <w:r w:rsidRPr="00877134">
              <w:rPr>
                <w:rFonts w:cs="Arial"/>
                <w:b/>
              </w:rPr>
              <w:t>Permit Limit</w:t>
            </w:r>
          </w:p>
        </w:tc>
      </w:tr>
      <w:tr w:rsidR="008917EF" w:rsidRPr="00877134" w:rsidTr="006D5E87">
        <w:trPr>
          <w:cantSplit/>
          <w:trHeight w:val="315"/>
          <w:jc w:val="center"/>
        </w:trPr>
        <w:tc>
          <w:tcPr>
            <w:tcW w:w="4955" w:type="dxa"/>
            <w:shd w:val="clear" w:color="auto" w:fill="auto"/>
            <w:vAlign w:val="center"/>
            <w:hideMark/>
          </w:tcPr>
          <w:p w:rsidR="008917EF" w:rsidRPr="00AB3325" w:rsidRDefault="00B91636" w:rsidP="006D5E87">
            <w:pPr>
              <w:rPr>
                <w:rFonts w:cs="Arial"/>
                <w:highlight w:val="lightGray"/>
              </w:rPr>
            </w:pPr>
            <w:r>
              <w:rPr>
                <w:rFonts w:cs="Arial"/>
                <w:highlight w:val="lightGray"/>
              </w:rPr>
              <w:t>Electrical c</w:t>
            </w:r>
            <w:r w:rsidR="00874A77" w:rsidRPr="00874A77">
              <w:rPr>
                <w:rFonts w:cs="Arial"/>
                <w:highlight w:val="lightGray"/>
              </w:rPr>
              <w:t>onductivity</w:t>
            </w:r>
          </w:p>
        </w:tc>
        <w:tc>
          <w:tcPr>
            <w:tcW w:w="1709" w:type="dxa"/>
            <w:shd w:val="clear" w:color="auto" w:fill="auto"/>
            <w:vAlign w:val="center"/>
            <w:hideMark/>
          </w:tcPr>
          <w:p w:rsidR="008917EF" w:rsidRPr="00AB3325" w:rsidRDefault="00B91636" w:rsidP="006D5E87">
            <w:pPr>
              <w:jc w:val="center"/>
              <w:rPr>
                <w:rFonts w:cs="Arial"/>
                <w:highlight w:val="lightGray"/>
              </w:rPr>
            </w:pPr>
            <w:r>
              <w:rPr>
                <w:rFonts w:cs="Arial"/>
                <w:highlight w:val="lightGray"/>
              </w:rPr>
              <w:t>µ</w:t>
            </w:r>
            <w:r w:rsidR="00874A77" w:rsidRPr="00874A77">
              <w:rPr>
                <w:rFonts w:cs="Arial"/>
                <w:highlight w:val="lightGray"/>
              </w:rPr>
              <w:t>m/cm</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330"/>
          <w:jc w:val="center"/>
        </w:trPr>
        <w:tc>
          <w:tcPr>
            <w:tcW w:w="4955" w:type="dxa"/>
            <w:shd w:val="clear" w:color="auto" w:fill="auto"/>
            <w:vAlign w:val="center"/>
            <w:hideMark/>
          </w:tcPr>
          <w:p w:rsidR="008917EF" w:rsidRPr="00AB3325" w:rsidRDefault="00B91636" w:rsidP="006D5E87">
            <w:pPr>
              <w:rPr>
                <w:rFonts w:cs="Arial"/>
                <w:highlight w:val="lightGray"/>
              </w:rPr>
            </w:pPr>
            <w:r>
              <w:rPr>
                <w:rFonts w:cs="Arial"/>
                <w:highlight w:val="lightGray"/>
              </w:rPr>
              <w:t>Total dissolved s</w:t>
            </w:r>
            <w:r w:rsidR="00874A77" w:rsidRPr="00874A77">
              <w:rPr>
                <w:rFonts w:cs="Arial"/>
                <w:highlight w:val="lightGray"/>
              </w:rPr>
              <w:t>olids (TDS)</w:t>
            </w:r>
          </w:p>
        </w:tc>
        <w:tc>
          <w:tcPr>
            <w:tcW w:w="1709" w:type="dxa"/>
            <w:shd w:val="clear" w:color="auto" w:fill="auto"/>
            <w:vAlign w:val="center"/>
            <w:hideMark/>
          </w:tcPr>
          <w:p w:rsidR="008917EF" w:rsidRPr="00AB3325" w:rsidRDefault="00874A77" w:rsidP="006D5E87">
            <w:pPr>
              <w:jc w:val="center"/>
              <w:rPr>
                <w:rFonts w:cs="Arial"/>
                <w:highlight w:val="lightGray"/>
              </w:rPr>
            </w:pPr>
            <w:r w:rsidRPr="00874A77">
              <w:rPr>
                <w:rFonts w:cs="Arial"/>
                <w:highlight w:val="lightGray"/>
              </w:rPr>
              <w:t>mg/L</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330"/>
          <w:jc w:val="center"/>
        </w:trPr>
        <w:tc>
          <w:tcPr>
            <w:tcW w:w="4955" w:type="dxa"/>
            <w:shd w:val="clear" w:color="auto" w:fill="auto"/>
            <w:vAlign w:val="center"/>
            <w:hideMark/>
          </w:tcPr>
          <w:p w:rsidR="008917EF" w:rsidRPr="00AB3325" w:rsidRDefault="00874A77" w:rsidP="006D5E87">
            <w:pPr>
              <w:rPr>
                <w:rFonts w:cs="Arial"/>
                <w:highlight w:val="lightGray"/>
              </w:rPr>
            </w:pPr>
            <w:r w:rsidRPr="00874A77">
              <w:rPr>
                <w:rFonts w:cs="Arial"/>
                <w:highlight w:val="lightGray"/>
              </w:rPr>
              <w:t>pH</w:t>
            </w:r>
          </w:p>
        </w:tc>
        <w:tc>
          <w:tcPr>
            <w:tcW w:w="1709" w:type="dxa"/>
            <w:shd w:val="clear" w:color="auto" w:fill="auto"/>
            <w:vAlign w:val="center"/>
            <w:hideMark/>
          </w:tcPr>
          <w:p w:rsidR="008917EF" w:rsidRPr="00AB3325" w:rsidRDefault="00B91636" w:rsidP="006D5E87">
            <w:pPr>
              <w:jc w:val="center"/>
              <w:rPr>
                <w:rFonts w:cs="Arial"/>
                <w:highlight w:val="lightGray"/>
              </w:rPr>
            </w:pPr>
            <w:r>
              <w:rPr>
                <w:rFonts w:cs="Arial"/>
                <w:highlight w:val="lightGray"/>
              </w:rPr>
              <w:t>u</w:t>
            </w:r>
            <w:r w:rsidR="00874A77" w:rsidRPr="00874A77">
              <w:rPr>
                <w:rFonts w:cs="Arial"/>
                <w:highlight w:val="lightGray"/>
              </w:rPr>
              <w:t>nits</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289"/>
          <w:jc w:val="center"/>
        </w:trPr>
        <w:tc>
          <w:tcPr>
            <w:tcW w:w="4955" w:type="dxa"/>
            <w:shd w:val="clear" w:color="auto" w:fill="auto"/>
            <w:vAlign w:val="center"/>
            <w:hideMark/>
          </w:tcPr>
          <w:p w:rsidR="008917EF" w:rsidRPr="00AB3325" w:rsidRDefault="00874A77" w:rsidP="006D5E87">
            <w:pPr>
              <w:rPr>
                <w:rFonts w:cs="Arial"/>
                <w:highlight w:val="lightGray"/>
              </w:rPr>
            </w:pPr>
            <w:r w:rsidRPr="00874A77">
              <w:rPr>
                <w:rFonts w:cs="Arial"/>
                <w:highlight w:val="lightGray"/>
              </w:rPr>
              <w:t>Chloride</w:t>
            </w:r>
          </w:p>
        </w:tc>
        <w:tc>
          <w:tcPr>
            <w:tcW w:w="1709" w:type="dxa"/>
            <w:shd w:val="clear" w:color="auto" w:fill="auto"/>
            <w:vAlign w:val="center"/>
            <w:hideMark/>
          </w:tcPr>
          <w:p w:rsidR="008917EF" w:rsidRPr="00AB3325" w:rsidRDefault="00874A77" w:rsidP="006D5E87">
            <w:pPr>
              <w:jc w:val="center"/>
              <w:rPr>
                <w:rFonts w:cs="Arial"/>
                <w:highlight w:val="lightGray"/>
              </w:rPr>
            </w:pPr>
            <w:r w:rsidRPr="00874A77">
              <w:rPr>
                <w:rFonts w:cs="Arial"/>
                <w:highlight w:val="lightGray"/>
              </w:rPr>
              <w:t>mg/L</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289"/>
          <w:jc w:val="center"/>
        </w:trPr>
        <w:tc>
          <w:tcPr>
            <w:tcW w:w="4955" w:type="dxa"/>
            <w:shd w:val="clear" w:color="auto" w:fill="auto"/>
            <w:vAlign w:val="center"/>
            <w:hideMark/>
          </w:tcPr>
          <w:p w:rsidR="008917EF" w:rsidRPr="00AB3325" w:rsidRDefault="00B91636" w:rsidP="006D5E87">
            <w:pPr>
              <w:rPr>
                <w:rFonts w:cs="Arial"/>
                <w:highlight w:val="lightGray"/>
              </w:rPr>
            </w:pPr>
            <w:r>
              <w:rPr>
                <w:rFonts w:cs="Arial"/>
                <w:highlight w:val="lightGray"/>
              </w:rPr>
              <w:t>Total n</w:t>
            </w:r>
            <w:r w:rsidR="00874A77" w:rsidRPr="00874A77">
              <w:rPr>
                <w:rFonts w:cs="Arial"/>
                <w:highlight w:val="lightGray"/>
              </w:rPr>
              <w:t>itrogen</w:t>
            </w:r>
          </w:p>
        </w:tc>
        <w:tc>
          <w:tcPr>
            <w:tcW w:w="1709" w:type="dxa"/>
            <w:shd w:val="clear" w:color="auto" w:fill="auto"/>
            <w:vAlign w:val="center"/>
            <w:hideMark/>
          </w:tcPr>
          <w:p w:rsidR="008917EF" w:rsidRPr="00AB3325" w:rsidRDefault="00874A77" w:rsidP="006D5E87">
            <w:pPr>
              <w:jc w:val="center"/>
              <w:rPr>
                <w:rFonts w:cs="Arial"/>
                <w:highlight w:val="lightGray"/>
              </w:rPr>
            </w:pPr>
            <w:r w:rsidRPr="00874A77">
              <w:rPr>
                <w:rFonts w:cs="Arial"/>
                <w:highlight w:val="lightGray"/>
              </w:rPr>
              <w:t>mg/L</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289"/>
          <w:jc w:val="center"/>
        </w:trPr>
        <w:tc>
          <w:tcPr>
            <w:tcW w:w="4955" w:type="dxa"/>
            <w:shd w:val="clear" w:color="auto" w:fill="auto"/>
            <w:vAlign w:val="center"/>
            <w:hideMark/>
          </w:tcPr>
          <w:p w:rsidR="008917EF" w:rsidRPr="00AB3325" w:rsidRDefault="00874A77" w:rsidP="006D5E87">
            <w:pPr>
              <w:rPr>
                <w:rFonts w:cs="Arial"/>
                <w:highlight w:val="lightGray"/>
              </w:rPr>
            </w:pPr>
            <w:r w:rsidRPr="00874A77">
              <w:rPr>
                <w:rFonts w:cs="Arial"/>
                <w:highlight w:val="lightGray"/>
              </w:rPr>
              <w:t>Arsenic</w:t>
            </w:r>
          </w:p>
        </w:tc>
        <w:tc>
          <w:tcPr>
            <w:tcW w:w="1709" w:type="dxa"/>
            <w:shd w:val="clear" w:color="auto" w:fill="auto"/>
            <w:vAlign w:val="center"/>
            <w:hideMark/>
          </w:tcPr>
          <w:p w:rsidR="008917EF" w:rsidRPr="00AB3325" w:rsidRDefault="00B91636" w:rsidP="006D5E87">
            <w:pPr>
              <w:jc w:val="center"/>
              <w:rPr>
                <w:rFonts w:cs="Arial"/>
                <w:highlight w:val="lightGray"/>
              </w:rPr>
            </w:pPr>
            <w:r w:rsidRPr="00B91636">
              <w:rPr>
                <w:rFonts w:cs="Arial"/>
                <w:highlight w:val="lightGray"/>
              </w:rPr>
              <w:t>µ</w:t>
            </w:r>
            <w:r w:rsidR="00874A77" w:rsidRPr="00874A77">
              <w:rPr>
                <w:rFonts w:cs="Arial"/>
                <w:highlight w:val="lightGray"/>
              </w:rPr>
              <w:t>g/L</w:t>
            </w:r>
          </w:p>
        </w:tc>
        <w:tc>
          <w:tcPr>
            <w:tcW w:w="1900" w:type="dxa"/>
            <w:shd w:val="clear" w:color="auto" w:fill="auto"/>
            <w:vAlign w:val="bottom"/>
            <w:hideMark/>
          </w:tcPr>
          <w:p w:rsidR="008917EF" w:rsidRPr="00877134" w:rsidRDefault="008917EF" w:rsidP="001C22CF">
            <w:pPr>
              <w:jc w:val="center"/>
              <w:rPr>
                <w:rFonts w:cs="Arial"/>
              </w:rPr>
            </w:pPr>
          </w:p>
        </w:tc>
      </w:tr>
      <w:tr w:rsidR="008917EF" w:rsidRPr="00877134" w:rsidTr="006D5E87">
        <w:trPr>
          <w:cantSplit/>
          <w:trHeight w:val="300"/>
          <w:jc w:val="center"/>
        </w:trPr>
        <w:tc>
          <w:tcPr>
            <w:tcW w:w="4955" w:type="dxa"/>
            <w:shd w:val="clear" w:color="auto" w:fill="auto"/>
            <w:noWrap/>
            <w:vAlign w:val="center"/>
            <w:hideMark/>
          </w:tcPr>
          <w:p w:rsidR="008917EF" w:rsidRPr="00AB3325" w:rsidRDefault="00874A77" w:rsidP="006D5E87">
            <w:pPr>
              <w:rPr>
                <w:rFonts w:cs="Arial"/>
                <w:highlight w:val="lightGray"/>
              </w:rPr>
            </w:pPr>
            <w:r w:rsidRPr="00874A77">
              <w:rPr>
                <w:rFonts w:cs="Arial"/>
                <w:highlight w:val="lightGray"/>
              </w:rPr>
              <w:t>N-</w:t>
            </w:r>
            <w:proofErr w:type="spellStart"/>
            <w:r w:rsidRPr="00874A77">
              <w:rPr>
                <w:rFonts w:cs="Arial"/>
                <w:highlight w:val="lightGray"/>
              </w:rPr>
              <w:t>nitrosodimethylamine</w:t>
            </w:r>
            <w:proofErr w:type="spellEnd"/>
          </w:p>
        </w:tc>
        <w:tc>
          <w:tcPr>
            <w:tcW w:w="1709" w:type="dxa"/>
            <w:shd w:val="clear" w:color="auto" w:fill="auto"/>
            <w:noWrap/>
            <w:vAlign w:val="center"/>
            <w:hideMark/>
          </w:tcPr>
          <w:p w:rsidR="008917EF" w:rsidRPr="00AB3325" w:rsidRDefault="00450E41" w:rsidP="006D5E87">
            <w:pPr>
              <w:jc w:val="center"/>
              <w:rPr>
                <w:rFonts w:cs="Arial"/>
                <w:highlight w:val="lightGray"/>
              </w:rPr>
            </w:pPr>
            <w:r>
              <w:rPr>
                <w:rFonts w:cs="Arial"/>
                <w:highlight w:val="lightGray"/>
              </w:rPr>
              <w:t>m</w:t>
            </w:r>
            <w:r w:rsidR="00874A77" w:rsidRPr="00874A77">
              <w:rPr>
                <w:rFonts w:cs="Arial"/>
                <w:highlight w:val="lightGray"/>
              </w:rPr>
              <w:t>g/L</w:t>
            </w:r>
          </w:p>
        </w:tc>
        <w:tc>
          <w:tcPr>
            <w:tcW w:w="1900" w:type="dxa"/>
            <w:shd w:val="clear" w:color="auto" w:fill="auto"/>
            <w:noWrap/>
            <w:vAlign w:val="bottom"/>
            <w:hideMark/>
          </w:tcPr>
          <w:p w:rsidR="008917EF" w:rsidRPr="00877134" w:rsidRDefault="008917EF" w:rsidP="001C22CF">
            <w:pPr>
              <w:jc w:val="center"/>
              <w:rPr>
                <w:rFonts w:cs="Arial"/>
              </w:rPr>
            </w:pPr>
          </w:p>
        </w:tc>
      </w:tr>
      <w:tr w:rsidR="008917EF" w:rsidRPr="00877134" w:rsidTr="006D5E87">
        <w:trPr>
          <w:cantSplit/>
          <w:trHeight w:val="289"/>
          <w:jc w:val="center"/>
        </w:trPr>
        <w:tc>
          <w:tcPr>
            <w:tcW w:w="4955" w:type="dxa"/>
            <w:shd w:val="clear" w:color="auto" w:fill="auto"/>
            <w:noWrap/>
            <w:vAlign w:val="center"/>
            <w:hideMark/>
          </w:tcPr>
          <w:p w:rsidR="008917EF" w:rsidRPr="00AB3325" w:rsidRDefault="00D7562F" w:rsidP="006D5E87">
            <w:pPr>
              <w:rPr>
                <w:rFonts w:cs="Arial"/>
                <w:highlight w:val="lightGray"/>
              </w:rPr>
            </w:pPr>
            <w:r>
              <w:rPr>
                <w:rFonts w:cs="Arial"/>
                <w:highlight w:val="lightGray"/>
              </w:rPr>
              <w:t>1,4-d</w:t>
            </w:r>
            <w:r w:rsidR="00874A77" w:rsidRPr="00874A77">
              <w:rPr>
                <w:rFonts w:cs="Arial"/>
                <w:highlight w:val="lightGray"/>
              </w:rPr>
              <w:t>ioxane</w:t>
            </w:r>
          </w:p>
        </w:tc>
        <w:tc>
          <w:tcPr>
            <w:tcW w:w="1709" w:type="dxa"/>
            <w:shd w:val="clear" w:color="auto" w:fill="auto"/>
            <w:noWrap/>
            <w:vAlign w:val="center"/>
            <w:hideMark/>
          </w:tcPr>
          <w:p w:rsidR="008917EF" w:rsidRPr="00AB3325" w:rsidRDefault="00B91636" w:rsidP="006D5E87">
            <w:pPr>
              <w:jc w:val="center"/>
              <w:rPr>
                <w:rFonts w:cs="Arial"/>
                <w:highlight w:val="lightGray"/>
              </w:rPr>
            </w:pPr>
            <w:r w:rsidRPr="00B91636">
              <w:rPr>
                <w:rFonts w:cs="Arial"/>
                <w:highlight w:val="lightGray"/>
              </w:rPr>
              <w:t>µ</w:t>
            </w:r>
            <w:r w:rsidR="00874A77" w:rsidRPr="00874A77">
              <w:rPr>
                <w:rFonts w:cs="Arial"/>
                <w:highlight w:val="lightGray"/>
              </w:rPr>
              <w:t>g/L</w:t>
            </w:r>
          </w:p>
        </w:tc>
        <w:tc>
          <w:tcPr>
            <w:tcW w:w="1900" w:type="dxa"/>
            <w:shd w:val="clear" w:color="auto" w:fill="auto"/>
            <w:noWrap/>
            <w:vAlign w:val="bottom"/>
            <w:hideMark/>
          </w:tcPr>
          <w:p w:rsidR="008917EF" w:rsidRPr="00877134" w:rsidRDefault="008917EF" w:rsidP="001C22CF">
            <w:pPr>
              <w:jc w:val="center"/>
              <w:rPr>
                <w:rFonts w:cs="Arial"/>
              </w:rPr>
            </w:pPr>
          </w:p>
        </w:tc>
      </w:tr>
      <w:tr w:rsidR="008917EF" w:rsidRPr="00877134" w:rsidTr="006D5E87">
        <w:trPr>
          <w:cantSplit/>
          <w:trHeight w:val="330"/>
          <w:jc w:val="center"/>
        </w:trPr>
        <w:tc>
          <w:tcPr>
            <w:tcW w:w="4955" w:type="dxa"/>
            <w:shd w:val="clear" w:color="auto" w:fill="auto"/>
            <w:noWrap/>
            <w:vAlign w:val="center"/>
            <w:hideMark/>
          </w:tcPr>
          <w:p w:rsidR="008917EF" w:rsidRPr="00AB3325" w:rsidRDefault="00B91636" w:rsidP="006D5E87">
            <w:pPr>
              <w:rPr>
                <w:rFonts w:cs="Arial"/>
                <w:highlight w:val="lightGray"/>
              </w:rPr>
            </w:pPr>
            <w:r>
              <w:rPr>
                <w:rFonts w:cs="Arial"/>
                <w:highlight w:val="lightGray"/>
              </w:rPr>
              <w:t>Total organic carbon (TOC), unfiltered</w:t>
            </w:r>
          </w:p>
        </w:tc>
        <w:tc>
          <w:tcPr>
            <w:tcW w:w="1709" w:type="dxa"/>
            <w:shd w:val="clear" w:color="auto" w:fill="auto"/>
            <w:noWrap/>
            <w:vAlign w:val="center"/>
            <w:hideMark/>
          </w:tcPr>
          <w:p w:rsidR="008917EF" w:rsidRPr="00AB3325" w:rsidRDefault="00874A77" w:rsidP="006D5E87">
            <w:pPr>
              <w:jc w:val="center"/>
              <w:rPr>
                <w:rFonts w:cs="Arial"/>
                <w:highlight w:val="lightGray"/>
              </w:rPr>
            </w:pPr>
            <w:r w:rsidRPr="00874A77">
              <w:rPr>
                <w:rFonts w:cs="Arial"/>
                <w:highlight w:val="lightGray"/>
              </w:rPr>
              <w:t>mg/L</w:t>
            </w:r>
          </w:p>
        </w:tc>
        <w:tc>
          <w:tcPr>
            <w:tcW w:w="1900" w:type="dxa"/>
            <w:shd w:val="clear" w:color="auto" w:fill="auto"/>
            <w:noWrap/>
            <w:vAlign w:val="bottom"/>
            <w:hideMark/>
          </w:tcPr>
          <w:p w:rsidR="008917EF" w:rsidRPr="00877134" w:rsidRDefault="008917EF" w:rsidP="001C22CF">
            <w:pPr>
              <w:jc w:val="center"/>
              <w:rPr>
                <w:rFonts w:cs="Arial"/>
              </w:rPr>
            </w:pPr>
          </w:p>
        </w:tc>
      </w:tr>
      <w:tr w:rsidR="008917EF" w:rsidRPr="00877134" w:rsidTr="006D5E87">
        <w:trPr>
          <w:cantSplit/>
          <w:trHeight w:val="377"/>
          <w:jc w:val="center"/>
        </w:trPr>
        <w:tc>
          <w:tcPr>
            <w:tcW w:w="4955" w:type="dxa"/>
            <w:shd w:val="clear" w:color="auto" w:fill="auto"/>
            <w:vAlign w:val="center"/>
            <w:hideMark/>
          </w:tcPr>
          <w:p w:rsidR="008917EF" w:rsidRPr="00AB3325" w:rsidRDefault="00B91636" w:rsidP="006D5E87">
            <w:pPr>
              <w:rPr>
                <w:rFonts w:cs="Arial"/>
                <w:highlight w:val="lightGray"/>
              </w:rPr>
            </w:pPr>
            <w:r>
              <w:rPr>
                <w:rFonts w:cs="Arial"/>
                <w:highlight w:val="lightGray"/>
              </w:rPr>
              <w:t>Total coliform (multiple tube f</w:t>
            </w:r>
            <w:r w:rsidR="00874A77" w:rsidRPr="00874A77">
              <w:rPr>
                <w:rFonts w:cs="Arial"/>
                <w:highlight w:val="lightGray"/>
              </w:rPr>
              <w:t>ermentation)</w:t>
            </w:r>
          </w:p>
        </w:tc>
        <w:tc>
          <w:tcPr>
            <w:tcW w:w="1709" w:type="dxa"/>
            <w:shd w:val="clear" w:color="auto" w:fill="auto"/>
            <w:vAlign w:val="center"/>
            <w:hideMark/>
          </w:tcPr>
          <w:p w:rsidR="008917EF" w:rsidRPr="00AB3325" w:rsidRDefault="00874A77" w:rsidP="006D5E87">
            <w:pPr>
              <w:jc w:val="center"/>
              <w:rPr>
                <w:rFonts w:cs="Arial"/>
                <w:highlight w:val="lightGray"/>
              </w:rPr>
            </w:pPr>
            <w:r w:rsidRPr="00874A77">
              <w:rPr>
                <w:rFonts w:cs="Arial"/>
                <w:highlight w:val="lightGray"/>
              </w:rPr>
              <w:t>MPN/100 mL</w:t>
            </w:r>
          </w:p>
        </w:tc>
        <w:tc>
          <w:tcPr>
            <w:tcW w:w="1900" w:type="dxa"/>
            <w:shd w:val="clear" w:color="auto" w:fill="auto"/>
            <w:vAlign w:val="center"/>
            <w:hideMark/>
          </w:tcPr>
          <w:p w:rsidR="008917EF" w:rsidRPr="00877134" w:rsidRDefault="008917EF" w:rsidP="001C22CF">
            <w:pPr>
              <w:jc w:val="center"/>
              <w:rPr>
                <w:rFonts w:cs="Arial"/>
              </w:rPr>
            </w:pPr>
          </w:p>
        </w:tc>
      </w:tr>
      <w:tr w:rsidR="00487609" w:rsidRPr="00877134" w:rsidTr="006D5E87">
        <w:trPr>
          <w:cantSplit/>
          <w:trHeight w:val="377"/>
          <w:jc w:val="center"/>
        </w:trPr>
        <w:tc>
          <w:tcPr>
            <w:tcW w:w="4955" w:type="dxa"/>
            <w:shd w:val="clear" w:color="auto" w:fill="auto"/>
            <w:vAlign w:val="center"/>
          </w:tcPr>
          <w:p w:rsidR="00487609" w:rsidRPr="00874A77" w:rsidRDefault="00487609" w:rsidP="006D5E87">
            <w:pPr>
              <w:rPr>
                <w:rFonts w:cs="Arial"/>
                <w:highlight w:val="lightGray"/>
              </w:rPr>
            </w:pPr>
            <w:r>
              <w:rPr>
                <w:rFonts w:cs="Arial"/>
                <w:highlight w:val="lightGray"/>
              </w:rPr>
              <w:t>Insert other parameters, if any</w:t>
            </w:r>
          </w:p>
        </w:tc>
        <w:tc>
          <w:tcPr>
            <w:tcW w:w="1709" w:type="dxa"/>
            <w:shd w:val="clear" w:color="auto" w:fill="auto"/>
            <w:vAlign w:val="center"/>
          </w:tcPr>
          <w:p w:rsidR="00487609" w:rsidRPr="00874A77" w:rsidRDefault="00487609" w:rsidP="006D5E87">
            <w:pPr>
              <w:jc w:val="center"/>
              <w:rPr>
                <w:rFonts w:cs="Arial"/>
                <w:highlight w:val="lightGray"/>
              </w:rPr>
            </w:pPr>
          </w:p>
        </w:tc>
        <w:tc>
          <w:tcPr>
            <w:tcW w:w="1900" w:type="dxa"/>
            <w:shd w:val="clear" w:color="auto" w:fill="auto"/>
            <w:vAlign w:val="center"/>
          </w:tcPr>
          <w:p w:rsidR="00487609" w:rsidRPr="00877134" w:rsidRDefault="00487609" w:rsidP="001C22CF">
            <w:pPr>
              <w:jc w:val="center"/>
              <w:rPr>
                <w:rFonts w:cs="Arial"/>
              </w:rPr>
            </w:pPr>
          </w:p>
        </w:tc>
      </w:tr>
    </w:tbl>
    <w:p w:rsidR="008917EF" w:rsidRDefault="008917EF" w:rsidP="008917EF">
      <w:pPr>
        <w:rPr>
          <w:rFonts w:cs="Arial"/>
        </w:rPr>
      </w:pPr>
    </w:p>
    <w:p w:rsidR="00696E5C" w:rsidRDefault="00487609" w:rsidP="008B4FD0">
      <w:pPr>
        <w:spacing w:before="120" w:after="120"/>
        <w:jc w:val="both"/>
        <w:rPr>
          <w:rFonts w:cs="Arial"/>
        </w:rPr>
      </w:pPr>
      <w:r w:rsidRPr="00877134">
        <w:rPr>
          <w:rFonts w:cs="Arial"/>
        </w:rPr>
        <w:t>Compliance with the permit limits is a minimum</w:t>
      </w:r>
      <w:r w:rsidR="00696E5C">
        <w:rPr>
          <w:rFonts w:cs="Arial"/>
        </w:rPr>
        <w:t xml:space="preserve"> standard of quality.</w:t>
      </w:r>
      <w:r w:rsidR="00576D90">
        <w:rPr>
          <w:rFonts w:cs="Arial"/>
        </w:rPr>
        <w:t xml:space="preserve"> </w:t>
      </w:r>
      <w:r w:rsidR="00696E5C" w:rsidRPr="00696E5C">
        <w:rPr>
          <w:rFonts w:cs="Arial"/>
          <w:highlight w:val="lightGray"/>
        </w:rPr>
        <w:t>I</w:t>
      </w:r>
      <w:r w:rsidRPr="00C82F6E">
        <w:rPr>
          <w:rFonts w:cs="Arial"/>
          <w:highlight w:val="lightGray"/>
        </w:rPr>
        <w:t>nsert facility name</w:t>
      </w:r>
      <w:r w:rsidRPr="00877134">
        <w:rPr>
          <w:rFonts w:cs="Arial"/>
        </w:rPr>
        <w:t xml:space="preserve"> operates at optimum performance and produces recycled water</w:t>
      </w:r>
      <w:r w:rsidR="00696E5C">
        <w:rPr>
          <w:rFonts w:cs="Arial"/>
        </w:rPr>
        <w:t xml:space="preserve"> </w:t>
      </w:r>
      <w:r w:rsidR="00B91636">
        <w:rPr>
          <w:rFonts w:cs="Arial"/>
        </w:rPr>
        <w:t xml:space="preserve">of a higher quality </w:t>
      </w:r>
      <w:r w:rsidR="00696E5C">
        <w:rPr>
          <w:rFonts w:cs="Arial"/>
        </w:rPr>
        <w:t>than the permit requirements</w:t>
      </w:r>
      <w:r w:rsidRPr="00877134">
        <w:rPr>
          <w:rFonts w:cs="Arial"/>
        </w:rPr>
        <w:t>.</w:t>
      </w:r>
    </w:p>
    <w:p w:rsidR="00487609" w:rsidRPr="00877134" w:rsidRDefault="00B91636" w:rsidP="00D245BE">
      <w:pPr>
        <w:jc w:val="both"/>
        <w:rPr>
          <w:rFonts w:cs="Arial"/>
        </w:rPr>
      </w:pPr>
      <w:r>
        <w:rPr>
          <w:rFonts w:cs="Arial"/>
        </w:rPr>
        <w:t>Because of</w:t>
      </w:r>
      <w:r w:rsidR="00696E5C">
        <w:rPr>
          <w:rFonts w:cs="Arial"/>
        </w:rPr>
        <w:t xml:space="preserve"> the high level of treatment, the recycled water may be used for indirect potable reuse</w:t>
      </w:r>
      <w:r>
        <w:rPr>
          <w:rFonts w:cs="Arial"/>
        </w:rPr>
        <w:t>,</w:t>
      </w:r>
      <w:r w:rsidR="00696E5C">
        <w:rPr>
          <w:rFonts w:cs="Arial"/>
        </w:rPr>
        <w:t xml:space="preserve"> including groundwater recharge.</w:t>
      </w:r>
      <w:r w:rsidR="00576D90">
        <w:rPr>
          <w:rFonts w:cs="Arial"/>
        </w:rPr>
        <w:t xml:space="preserve"> </w:t>
      </w:r>
      <w:r w:rsidR="00696E5C">
        <w:rPr>
          <w:rFonts w:cs="Arial"/>
        </w:rPr>
        <w:t xml:space="preserve">The recycled water may also be used to prevent the inflow of seawater into the groundwater basin. </w:t>
      </w:r>
    </w:p>
    <w:p w:rsidR="008917EF" w:rsidRPr="00877134" w:rsidRDefault="008917EF" w:rsidP="008917EF">
      <w:pPr>
        <w:pStyle w:val="Heading2"/>
        <w:spacing w:before="120"/>
        <w:rPr>
          <w:rFonts w:ascii="Arial" w:hAnsi="Arial" w:cs="Arial"/>
        </w:rPr>
      </w:pPr>
      <w:bookmarkStart w:id="17" w:name="_Toc308433521"/>
      <w:bookmarkStart w:id="18" w:name="_Toc315864482"/>
      <w:r w:rsidRPr="00877134">
        <w:rPr>
          <w:rFonts w:ascii="Arial" w:hAnsi="Arial" w:cs="Arial"/>
        </w:rPr>
        <w:t>The Product Quality Strategy</w:t>
      </w:r>
      <w:bookmarkEnd w:id="17"/>
      <w:bookmarkEnd w:id="18"/>
    </w:p>
    <w:p w:rsidR="00AD4314" w:rsidRPr="007F0076" w:rsidRDefault="00696E5C" w:rsidP="008B4FD0">
      <w:pPr>
        <w:jc w:val="both"/>
        <w:rPr>
          <w:rFonts w:cs="Arial"/>
        </w:rPr>
      </w:pPr>
      <w:r>
        <w:rPr>
          <w:rFonts w:cs="Arial"/>
          <w:highlight w:val="lightGray"/>
        </w:rPr>
        <w:t>Insert agency name</w:t>
      </w:r>
      <w:r w:rsidRPr="007F0076">
        <w:rPr>
          <w:rFonts w:cs="Arial"/>
        </w:rPr>
        <w:t xml:space="preserve"> </w:t>
      </w:r>
      <w:r>
        <w:rPr>
          <w:rFonts w:cs="Arial"/>
        </w:rPr>
        <w:t xml:space="preserve">has a history of producing recycled water since </w:t>
      </w:r>
      <w:r w:rsidRPr="00216ACA">
        <w:rPr>
          <w:rFonts w:cs="Arial"/>
          <w:highlight w:val="lightGray"/>
        </w:rPr>
        <w:t>insert year</w:t>
      </w:r>
      <w:r w:rsidRPr="007F0076">
        <w:rPr>
          <w:rFonts w:cs="Arial"/>
        </w:rPr>
        <w:t>.</w:t>
      </w:r>
      <w:r w:rsidR="00576D90">
        <w:rPr>
          <w:rFonts w:cs="Arial"/>
        </w:rPr>
        <w:t xml:space="preserve"> </w:t>
      </w:r>
      <w:r w:rsidRPr="00216ACA">
        <w:rPr>
          <w:rFonts w:cs="Arial"/>
          <w:highlight w:val="lightGray"/>
        </w:rPr>
        <w:t>Insert agency service area information</w:t>
      </w:r>
      <w:r w:rsidRPr="007F0076">
        <w:rPr>
          <w:rFonts w:cs="Arial"/>
        </w:rPr>
        <w:t>.</w:t>
      </w:r>
      <w:r w:rsidR="007B693D">
        <w:rPr>
          <w:rFonts w:cs="Arial"/>
        </w:rPr>
        <w:t xml:space="preserve"> </w:t>
      </w:r>
      <w:r w:rsidR="00AD4314">
        <w:rPr>
          <w:rFonts w:cs="Arial"/>
        </w:rPr>
        <w:t xml:space="preserve">The specifications for the quality of the recycled water are provided in </w:t>
      </w:r>
      <w:r w:rsidR="00C10C5B" w:rsidRPr="006A6913">
        <w:rPr>
          <w:rFonts w:cs="Arial"/>
          <w:highlight w:val="lightGray"/>
        </w:rPr>
        <w:t xml:space="preserve">insert </w:t>
      </w:r>
      <w:r w:rsidR="00AC2441" w:rsidRPr="006A6913">
        <w:rPr>
          <w:rFonts w:cs="Arial"/>
          <w:highlight w:val="lightGray"/>
        </w:rPr>
        <w:t>p</w:t>
      </w:r>
      <w:r w:rsidR="00AD4314" w:rsidRPr="006A6913">
        <w:rPr>
          <w:rFonts w:cs="Arial"/>
          <w:highlight w:val="lightGray"/>
        </w:rPr>
        <w:t xml:space="preserve">oint of truth for product </w:t>
      </w:r>
      <w:r w:rsidR="007B693D" w:rsidRPr="006A6913">
        <w:rPr>
          <w:rFonts w:cs="Arial"/>
          <w:highlight w:val="lightGray"/>
        </w:rPr>
        <w:t>specifications</w:t>
      </w:r>
      <w:r w:rsidR="00AD4314">
        <w:rPr>
          <w:rFonts w:cs="Arial"/>
        </w:rPr>
        <w:t>.</w:t>
      </w:r>
    </w:p>
    <w:p w:rsidR="00487609" w:rsidRDefault="008917EF" w:rsidP="008B4FD0">
      <w:pPr>
        <w:spacing w:before="120" w:after="120"/>
        <w:jc w:val="both"/>
        <w:rPr>
          <w:rFonts w:cs="Arial"/>
        </w:rPr>
      </w:pPr>
      <w:r>
        <w:rPr>
          <w:rFonts w:cs="Arial"/>
        </w:rPr>
        <w:t xml:space="preserve">The </w:t>
      </w:r>
      <w:r w:rsidR="00823D35" w:rsidRPr="00823D35">
        <w:rPr>
          <w:rFonts w:cs="Arial"/>
          <w:highlight w:val="lightGray"/>
        </w:rPr>
        <w:t>insert agency name</w:t>
      </w:r>
      <w:r w:rsidR="00487609">
        <w:rPr>
          <w:rFonts w:cs="Arial"/>
        </w:rPr>
        <w:t xml:space="preserve"> provide</w:t>
      </w:r>
      <w:r w:rsidR="0010070C">
        <w:rPr>
          <w:rFonts w:cs="Arial"/>
        </w:rPr>
        <w:t>s</w:t>
      </w:r>
      <w:r w:rsidR="00487609">
        <w:rPr>
          <w:rFonts w:cs="Arial"/>
        </w:rPr>
        <w:t xml:space="preserve"> the highest level of treatment to produce purified recycled water that </w:t>
      </w:r>
      <w:r w:rsidR="0010070C">
        <w:rPr>
          <w:rFonts w:cs="Arial"/>
        </w:rPr>
        <w:t>can be used for every purpose, including indirect potable, except for drinking.</w:t>
      </w:r>
      <w:r w:rsidR="00576D90">
        <w:rPr>
          <w:rFonts w:cs="Arial"/>
        </w:rPr>
        <w:t xml:space="preserve"> </w:t>
      </w:r>
      <w:r w:rsidR="0010070C">
        <w:rPr>
          <w:rFonts w:cs="Arial"/>
        </w:rPr>
        <w:t>However</w:t>
      </w:r>
      <w:r w:rsidR="00B91636">
        <w:rPr>
          <w:rFonts w:cs="Arial"/>
        </w:rPr>
        <w:t>,</w:t>
      </w:r>
      <w:r w:rsidR="0010070C">
        <w:rPr>
          <w:rFonts w:cs="Arial"/>
        </w:rPr>
        <w:t xml:space="preserve"> the quality of the effluent produced by </w:t>
      </w:r>
      <w:r w:rsidR="00823D35" w:rsidRPr="00823D35">
        <w:rPr>
          <w:rFonts w:cs="Arial"/>
          <w:highlight w:val="lightGray"/>
        </w:rPr>
        <w:t>insert facility name</w:t>
      </w:r>
      <w:r w:rsidR="0010070C">
        <w:rPr>
          <w:rFonts w:cs="Arial"/>
        </w:rPr>
        <w:t xml:space="preserve"> is consistently better than drinking water quality </w:t>
      </w:r>
      <w:r w:rsidR="00B91636">
        <w:rPr>
          <w:rFonts w:cs="Arial"/>
        </w:rPr>
        <w:t>because of</w:t>
      </w:r>
      <w:r w:rsidR="0010070C">
        <w:rPr>
          <w:rFonts w:cs="Arial"/>
        </w:rPr>
        <w:t xml:space="preserve"> the advanced level of treatment</w:t>
      </w:r>
      <w:r w:rsidR="00487609">
        <w:rPr>
          <w:rFonts w:cs="Arial"/>
        </w:rPr>
        <w:t>.</w:t>
      </w:r>
      <w:r w:rsidR="00576D90">
        <w:rPr>
          <w:rFonts w:cs="Arial"/>
        </w:rPr>
        <w:t xml:space="preserve"> </w:t>
      </w:r>
    </w:p>
    <w:p w:rsidR="008917EF" w:rsidRPr="00877134" w:rsidRDefault="008917EF" w:rsidP="008B4FD0">
      <w:pPr>
        <w:spacing w:before="120" w:after="120"/>
        <w:jc w:val="both"/>
        <w:rPr>
          <w:rFonts w:cs="Arial"/>
        </w:rPr>
      </w:pPr>
      <w:r>
        <w:rPr>
          <w:rFonts w:cs="Arial"/>
        </w:rPr>
        <w:t xml:space="preserve">Critical </w:t>
      </w:r>
      <w:r w:rsidR="00B91636">
        <w:rPr>
          <w:rFonts w:cs="Arial"/>
        </w:rPr>
        <w:t>l</w:t>
      </w:r>
      <w:r>
        <w:rPr>
          <w:rFonts w:cs="Arial"/>
        </w:rPr>
        <w:t xml:space="preserve">imits in this </w:t>
      </w:r>
      <w:r w:rsidR="00D7562F">
        <w:rPr>
          <w:rFonts w:cs="Arial"/>
        </w:rPr>
        <w:t>hazard analysis and critical control point (</w:t>
      </w:r>
      <w:r>
        <w:rPr>
          <w:rFonts w:cs="Arial"/>
        </w:rPr>
        <w:t>HACCP</w:t>
      </w:r>
      <w:r w:rsidR="00D7562F">
        <w:rPr>
          <w:rFonts w:cs="Arial"/>
        </w:rPr>
        <w:t>)</w:t>
      </w:r>
      <w:r>
        <w:rPr>
          <w:rFonts w:cs="Arial"/>
        </w:rPr>
        <w:t xml:space="preserve"> plan have been set to trigger corrective action when the quality of the </w:t>
      </w:r>
      <w:r w:rsidR="00C82F6E" w:rsidRPr="00C82F6E">
        <w:rPr>
          <w:rFonts w:cs="Arial"/>
          <w:highlight w:val="lightGray"/>
        </w:rPr>
        <w:t>insert facility name</w:t>
      </w:r>
      <w:r>
        <w:rPr>
          <w:rFonts w:cs="Arial"/>
        </w:rPr>
        <w:t>’s effluent deviates from the optimal range.</w:t>
      </w:r>
      <w:r w:rsidR="00576D90">
        <w:rPr>
          <w:rFonts w:cs="Arial"/>
        </w:rPr>
        <w:t xml:space="preserve"> </w:t>
      </w:r>
      <w:r>
        <w:rPr>
          <w:rFonts w:cs="Arial"/>
        </w:rPr>
        <w:t>Deviation from the optimal range, in most cases, is not a permit violation</w:t>
      </w:r>
      <w:r w:rsidR="00B91636">
        <w:rPr>
          <w:rFonts w:cs="Arial"/>
        </w:rPr>
        <w:t>,</w:t>
      </w:r>
      <w:r w:rsidR="0065642E">
        <w:rPr>
          <w:rFonts w:cs="Arial"/>
        </w:rPr>
        <w:t xml:space="preserve"> but the purpose of HACCP is to provide an additional level of preventive assurance to stop permit violations rather than guide the response to such violations</w:t>
      </w:r>
      <w:r>
        <w:rPr>
          <w:rFonts w:cs="Arial"/>
        </w:rPr>
        <w:t>.</w:t>
      </w:r>
      <w:r w:rsidR="00F64299">
        <w:rPr>
          <w:rFonts w:cs="Arial"/>
        </w:rPr>
        <w:t xml:space="preserve"> </w:t>
      </w:r>
    </w:p>
    <w:p w:rsidR="00197E4D" w:rsidRPr="00877134" w:rsidRDefault="00197E4D" w:rsidP="00D7562F">
      <w:pPr>
        <w:jc w:val="both"/>
        <w:rPr>
          <w:rFonts w:cs="Arial"/>
        </w:rPr>
      </w:pPr>
    </w:p>
    <w:p w:rsidR="008917EF" w:rsidRPr="00877134" w:rsidRDefault="008917EF" w:rsidP="0063584D">
      <w:pPr>
        <w:pStyle w:val="Heading1"/>
        <w:rPr>
          <w:rFonts w:ascii="Arial" w:hAnsi="Arial" w:cs="Arial"/>
        </w:rPr>
      </w:pPr>
      <w:bookmarkStart w:id="19" w:name="_Toc228857063"/>
      <w:bookmarkStart w:id="20" w:name="_Toc307472974"/>
      <w:bookmarkStart w:id="21" w:name="_Toc308433522"/>
      <w:bookmarkStart w:id="22" w:name="_Toc315864483"/>
      <w:r w:rsidRPr="00877134">
        <w:rPr>
          <w:rFonts w:ascii="Arial" w:hAnsi="Arial" w:cs="Arial"/>
        </w:rPr>
        <w:t xml:space="preserve">Roles </w:t>
      </w:r>
      <w:r w:rsidR="00B91636">
        <w:rPr>
          <w:rFonts w:ascii="Arial" w:hAnsi="Arial" w:cs="Arial"/>
        </w:rPr>
        <w:t>and</w:t>
      </w:r>
      <w:r w:rsidRPr="00877134">
        <w:rPr>
          <w:rFonts w:ascii="Arial" w:hAnsi="Arial" w:cs="Arial"/>
        </w:rPr>
        <w:t xml:space="preserve"> Responsibilities</w:t>
      </w:r>
      <w:bookmarkEnd w:id="19"/>
      <w:r w:rsidRPr="00877134">
        <w:rPr>
          <w:rFonts w:ascii="Arial" w:hAnsi="Arial" w:cs="Arial"/>
        </w:rPr>
        <w:t xml:space="preserve"> </w:t>
      </w:r>
      <w:bookmarkEnd w:id="20"/>
      <w:r w:rsidR="00C82F6E" w:rsidRPr="00C82F6E">
        <w:rPr>
          <w:rFonts w:ascii="Arial" w:hAnsi="Arial" w:cs="Arial"/>
        </w:rPr>
        <w:t>within</w:t>
      </w:r>
      <w:r w:rsidRPr="00C82F6E">
        <w:rPr>
          <w:rFonts w:ascii="Arial" w:hAnsi="Arial" w:cs="Arial"/>
        </w:rPr>
        <w:t xml:space="preserve"> </w:t>
      </w:r>
      <w:bookmarkEnd w:id="21"/>
      <w:r w:rsidR="00C82F6E" w:rsidRPr="00C82F6E">
        <w:rPr>
          <w:rFonts w:ascii="Arial" w:hAnsi="Arial" w:cs="Arial"/>
          <w:highlight w:val="lightGray"/>
        </w:rPr>
        <w:t>insert facility name</w:t>
      </w:r>
      <w:bookmarkEnd w:id="22"/>
    </w:p>
    <w:p w:rsidR="00C82F6E" w:rsidRDefault="0010070C" w:rsidP="008B4FD0">
      <w:pPr>
        <w:spacing w:before="120" w:after="120"/>
        <w:jc w:val="both"/>
        <w:rPr>
          <w:rFonts w:cs="Arial"/>
        </w:rPr>
      </w:pPr>
      <w:r>
        <w:rPr>
          <w:rFonts w:cs="Arial"/>
          <w:highlight w:val="lightGray"/>
        </w:rPr>
        <w:t>I</w:t>
      </w:r>
      <w:r w:rsidR="00C82F6E" w:rsidRPr="00C82F6E">
        <w:rPr>
          <w:rFonts w:cs="Arial"/>
          <w:highlight w:val="lightGray"/>
        </w:rPr>
        <w:t xml:space="preserve">nsert facility </w:t>
      </w:r>
      <w:r w:rsidR="00823D35">
        <w:rPr>
          <w:rFonts w:cs="Arial"/>
          <w:highlight w:val="lightGray"/>
        </w:rPr>
        <w:t>name</w:t>
      </w:r>
      <w:r w:rsidR="00823D35" w:rsidRPr="00823D35">
        <w:rPr>
          <w:rFonts w:cs="Arial"/>
          <w:highlight w:val="lightGray"/>
        </w:rPr>
        <w:t>’s insert title of person overseeing the facility (e.g.</w:t>
      </w:r>
      <w:r w:rsidR="00B91636">
        <w:rPr>
          <w:rFonts w:cs="Arial"/>
          <w:highlight w:val="lightGray"/>
        </w:rPr>
        <w:t>,</w:t>
      </w:r>
      <w:r w:rsidR="00823D35" w:rsidRPr="00823D35">
        <w:rPr>
          <w:rFonts w:cs="Arial"/>
          <w:highlight w:val="lightGray"/>
        </w:rPr>
        <w:t xml:space="preserve"> plant superintendent)</w:t>
      </w:r>
      <w:r>
        <w:rPr>
          <w:rFonts w:cs="Arial"/>
        </w:rPr>
        <w:t xml:space="preserve"> oversees the </w:t>
      </w:r>
      <w:r w:rsidR="00823D35" w:rsidRPr="00823D35">
        <w:rPr>
          <w:rFonts w:cs="Arial"/>
          <w:highlight w:val="lightGray"/>
        </w:rPr>
        <w:t>insert facility name</w:t>
      </w:r>
      <w:r>
        <w:rPr>
          <w:rFonts w:cs="Arial"/>
        </w:rPr>
        <w:t xml:space="preserve"> operations and reports to the </w:t>
      </w:r>
      <w:r w:rsidR="00823D35" w:rsidRPr="00823D35">
        <w:rPr>
          <w:rFonts w:cs="Arial"/>
          <w:highlight w:val="lightGray"/>
        </w:rPr>
        <w:t>insert title of person responsible (</w:t>
      </w:r>
      <w:r w:rsidR="00D275AA">
        <w:rPr>
          <w:rFonts w:cs="Arial"/>
          <w:highlight w:val="lightGray"/>
        </w:rPr>
        <w:t>e.g.</w:t>
      </w:r>
      <w:r w:rsidR="00B91636">
        <w:rPr>
          <w:rFonts w:cs="Arial"/>
          <w:highlight w:val="lightGray"/>
        </w:rPr>
        <w:t>,</w:t>
      </w:r>
      <w:r w:rsidR="00D275AA">
        <w:rPr>
          <w:rFonts w:cs="Arial"/>
          <w:highlight w:val="lightGray"/>
        </w:rPr>
        <w:t xml:space="preserve"> </w:t>
      </w:r>
      <w:r w:rsidR="00AB61F7">
        <w:rPr>
          <w:rFonts w:cs="Arial"/>
          <w:highlight w:val="lightGray"/>
        </w:rPr>
        <w:t>g</w:t>
      </w:r>
      <w:r w:rsidR="00823D35" w:rsidRPr="00823D35">
        <w:rPr>
          <w:rFonts w:cs="Arial"/>
          <w:highlight w:val="lightGray"/>
        </w:rPr>
        <w:t xml:space="preserve">eneral </w:t>
      </w:r>
      <w:r w:rsidR="00AB61F7">
        <w:rPr>
          <w:rFonts w:cs="Arial"/>
          <w:highlight w:val="lightGray"/>
        </w:rPr>
        <w:t>m</w:t>
      </w:r>
      <w:r w:rsidR="00823D35" w:rsidRPr="00823D35">
        <w:rPr>
          <w:rFonts w:cs="Arial"/>
          <w:highlight w:val="lightGray"/>
        </w:rPr>
        <w:t>anager of the agency).</w:t>
      </w:r>
      <w:r w:rsidR="00576D90">
        <w:rPr>
          <w:rFonts w:cs="Arial"/>
          <w:highlight w:val="lightGray"/>
        </w:rPr>
        <w:t xml:space="preserve"> </w:t>
      </w:r>
      <w:r w:rsidR="00823D35" w:rsidRPr="00823D35">
        <w:rPr>
          <w:rFonts w:cs="Arial"/>
        </w:rPr>
        <w:t xml:space="preserve">The facility is </w:t>
      </w:r>
      <w:r w:rsidR="000230D0">
        <w:rPr>
          <w:rFonts w:cs="Arial"/>
        </w:rPr>
        <w:t>operat</w:t>
      </w:r>
      <w:r w:rsidR="00823D35" w:rsidRPr="00823D35">
        <w:rPr>
          <w:rFonts w:cs="Arial"/>
        </w:rPr>
        <w:t xml:space="preserve">ed by </w:t>
      </w:r>
      <w:r w:rsidR="00DC1404">
        <w:rPr>
          <w:rFonts w:cs="Arial"/>
          <w:highlight w:val="lightGray"/>
        </w:rPr>
        <w:t xml:space="preserve">insert titles of operations and maintenance </w:t>
      </w:r>
      <w:proofErr w:type="gramStart"/>
      <w:r w:rsidR="00DC1404">
        <w:rPr>
          <w:rFonts w:cs="Arial"/>
          <w:highlight w:val="lightGray"/>
        </w:rPr>
        <w:t xml:space="preserve">staff (e.g., </w:t>
      </w:r>
      <w:r w:rsidR="00D275AA">
        <w:rPr>
          <w:rFonts w:cs="Arial"/>
          <w:highlight w:val="lightGray"/>
        </w:rPr>
        <w:t>operators, maintenance t</w:t>
      </w:r>
      <w:r w:rsidRPr="00C82F6E">
        <w:rPr>
          <w:rFonts w:cs="Arial"/>
          <w:highlight w:val="lightGray"/>
        </w:rPr>
        <w:t xml:space="preserve">echnicians, and </w:t>
      </w:r>
      <w:r w:rsidR="00D275AA">
        <w:rPr>
          <w:rFonts w:cs="Arial"/>
          <w:highlight w:val="lightGray"/>
        </w:rPr>
        <w:t>i</w:t>
      </w:r>
      <w:r w:rsidRPr="00C82F6E">
        <w:rPr>
          <w:rFonts w:cs="Arial"/>
          <w:highlight w:val="lightGray"/>
        </w:rPr>
        <w:t xml:space="preserve">nstrumentation and </w:t>
      </w:r>
      <w:r w:rsidR="00D275AA">
        <w:rPr>
          <w:rFonts w:cs="Arial"/>
          <w:highlight w:val="lightGray"/>
        </w:rPr>
        <w:t>e</w:t>
      </w:r>
      <w:r w:rsidRPr="00C82F6E">
        <w:rPr>
          <w:rFonts w:cs="Arial"/>
          <w:highlight w:val="lightGray"/>
        </w:rPr>
        <w:t xml:space="preserve">lectrical </w:t>
      </w:r>
      <w:r w:rsidR="00D275AA">
        <w:rPr>
          <w:rFonts w:cs="Arial"/>
          <w:highlight w:val="lightGray"/>
        </w:rPr>
        <w:t>t</w:t>
      </w:r>
      <w:r w:rsidRPr="00874A77">
        <w:rPr>
          <w:rFonts w:cs="Arial"/>
          <w:highlight w:val="lightGray"/>
        </w:rPr>
        <w:t>echnicians</w:t>
      </w:r>
      <w:r w:rsidR="00DC1404">
        <w:rPr>
          <w:rFonts w:cs="Arial"/>
          <w:highlight w:val="lightGray"/>
        </w:rPr>
        <w:t>)</w:t>
      </w:r>
      <w:r>
        <w:rPr>
          <w:rFonts w:cs="Arial"/>
          <w:highlight w:val="lightGray"/>
        </w:rPr>
        <w:t xml:space="preserve"> </w:t>
      </w:r>
      <w:r w:rsidR="005B7258">
        <w:rPr>
          <w:rFonts w:cs="Arial"/>
          <w:highlight w:val="lightGray"/>
        </w:rPr>
        <w:t>insert</w:t>
      </w:r>
      <w:proofErr w:type="gramEnd"/>
      <w:r w:rsidR="005B7258">
        <w:rPr>
          <w:rFonts w:cs="Arial"/>
          <w:highlight w:val="lightGray"/>
        </w:rPr>
        <w:t xml:space="preserve"> </w:t>
      </w:r>
      <w:proofErr w:type="spellStart"/>
      <w:r w:rsidR="005B7258">
        <w:rPr>
          <w:rFonts w:cs="Arial"/>
          <w:highlight w:val="lightGray"/>
        </w:rPr>
        <w:t>h</w:t>
      </w:r>
      <w:r w:rsidR="00DA5A93">
        <w:rPr>
          <w:rFonts w:cs="Arial"/>
          <w:highlight w:val="lightGray"/>
        </w:rPr>
        <w:t>r</w:t>
      </w:r>
      <w:proofErr w:type="spellEnd"/>
      <w:r w:rsidR="00DC1404">
        <w:rPr>
          <w:rFonts w:cs="Arial"/>
          <w:highlight w:val="lightGray"/>
        </w:rPr>
        <w:t xml:space="preserve"> of manned operation (e.g., </w:t>
      </w:r>
      <w:r w:rsidR="005B7258">
        <w:rPr>
          <w:rFonts w:cs="Arial"/>
          <w:highlight w:val="lightGray"/>
        </w:rPr>
        <w:t xml:space="preserve">24 </w:t>
      </w:r>
      <w:proofErr w:type="spellStart"/>
      <w:r w:rsidR="005B7258">
        <w:rPr>
          <w:rFonts w:cs="Arial"/>
          <w:highlight w:val="lightGray"/>
        </w:rPr>
        <w:t>h</w:t>
      </w:r>
      <w:r w:rsidR="00DA5A93">
        <w:rPr>
          <w:rFonts w:cs="Arial"/>
          <w:highlight w:val="lightGray"/>
        </w:rPr>
        <w:t>r</w:t>
      </w:r>
      <w:proofErr w:type="spellEnd"/>
      <w:r w:rsidR="008917EF" w:rsidRPr="00C82F6E">
        <w:rPr>
          <w:rFonts w:cs="Arial"/>
          <w:highlight w:val="lightGray"/>
        </w:rPr>
        <w:t xml:space="preserve"> per day, 7 days per week</w:t>
      </w:r>
      <w:r w:rsidR="00DC1404">
        <w:rPr>
          <w:rFonts w:cs="Arial"/>
          <w:highlight w:val="lightGray"/>
        </w:rPr>
        <w:t>)</w:t>
      </w:r>
      <w:r w:rsidR="008917EF" w:rsidRPr="00C82F6E">
        <w:rPr>
          <w:rFonts w:cs="Arial"/>
          <w:highlight w:val="lightGray"/>
        </w:rPr>
        <w:t>.</w:t>
      </w:r>
      <w:r w:rsidR="00576D90">
        <w:rPr>
          <w:rFonts w:cs="Arial"/>
          <w:highlight w:val="lightGray"/>
        </w:rPr>
        <w:t xml:space="preserve"> </w:t>
      </w:r>
    </w:p>
    <w:p w:rsidR="008917EF" w:rsidRDefault="00823D35" w:rsidP="008B4FD0">
      <w:pPr>
        <w:spacing w:before="120" w:after="120"/>
        <w:jc w:val="both"/>
        <w:rPr>
          <w:rFonts w:cs="Arial"/>
        </w:rPr>
      </w:pPr>
      <w:r w:rsidRPr="00823D35">
        <w:rPr>
          <w:rFonts w:cs="Arial"/>
        </w:rPr>
        <w:t xml:space="preserve">An onsite laboratory is certified by the </w:t>
      </w:r>
      <w:r w:rsidR="00DC1404">
        <w:rPr>
          <w:rFonts w:cs="Arial"/>
          <w:highlight w:val="lightGray"/>
        </w:rPr>
        <w:t xml:space="preserve">insert </w:t>
      </w:r>
      <w:r w:rsidR="00B91636">
        <w:rPr>
          <w:rFonts w:cs="Arial"/>
          <w:highlight w:val="lightGray"/>
        </w:rPr>
        <w:t>s</w:t>
      </w:r>
      <w:r w:rsidR="008917EF" w:rsidRPr="00C82F6E">
        <w:rPr>
          <w:rFonts w:cs="Arial"/>
          <w:highlight w:val="lightGray"/>
        </w:rPr>
        <w:t xml:space="preserve">tate </w:t>
      </w:r>
      <w:r w:rsidR="00DC1404">
        <w:rPr>
          <w:rFonts w:cs="Arial"/>
          <w:highlight w:val="lightGray"/>
        </w:rPr>
        <w:t xml:space="preserve">agency that oversees laboratory accreditation program (e.g., </w:t>
      </w:r>
      <w:r w:rsidR="008917EF" w:rsidRPr="00C82F6E">
        <w:rPr>
          <w:rFonts w:cs="Arial"/>
          <w:highlight w:val="lightGray"/>
        </w:rPr>
        <w:t>Department of Public Health</w:t>
      </w:r>
      <w:r w:rsidR="00DC1404">
        <w:rPr>
          <w:rFonts w:cs="Arial"/>
          <w:highlight w:val="lightGray"/>
        </w:rPr>
        <w:t>)</w:t>
      </w:r>
      <w:r w:rsidR="008917EF" w:rsidRPr="00C82F6E">
        <w:rPr>
          <w:rFonts w:cs="Arial"/>
          <w:highlight w:val="lightGray"/>
        </w:rPr>
        <w:t>.</w:t>
      </w:r>
      <w:r w:rsidR="00576D90">
        <w:rPr>
          <w:rFonts w:cs="Arial"/>
          <w:highlight w:val="lightGray"/>
        </w:rPr>
        <w:t xml:space="preserve"> </w:t>
      </w:r>
      <w:r w:rsidR="007A478A">
        <w:rPr>
          <w:rFonts w:cs="Arial"/>
          <w:highlight w:val="lightGray"/>
        </w:rPr>
        <w:t>Insert agency name</w:t>
      </w:r>
      <w:r w:rsidRPr="00823D35">
        <w:rPr>
          <w:rFonts w:cs="Arial"/>
        </w:rPr>
        <w:t xml:space="preserve"> regularly renews this certification, which includes onsite inspection audits conducted by </w:t>
      </w:r>
      <w:r w:rsidR="00DC1404">
        <w:rPr>
          <w:rFonts w:cs="Arial"/>
          <w:highlight w:val="lightGray"/>
        </w:rPr>
        <w:t xml:space="preserve">insert </w:t>
      </w:r>
      <w:r w:rsidR="00B91636">
        <w:rPr>
          <w:rFonts w:cs="Arial"/>
          <w:highlight w:val="lightGray"/>
        </w:rPr>
        <w:t>s</w:t>
      </w:r>
      <w:r w:rsidR="00DC1404" w:rsidRPr="00C82F6E">
        <w:rPr>
          <w:rFonts w:cs="Arial"/>
          <w:highlight w:val="lightGray"/>
        </w:rPr>
        <w:t xml:space="preserve">tate </w:t>
      </w:r>
      <w:r w:rsidR="00DC1404">
        <w:rPr>
          <w:rFonts w:cs="Arial"/>
          <w:highlight w:val="lightGray"/>
        </w:rPr>
        <w:t>agency that oversees laboratory accreditation program.</w:t>
      </w:r>
      <w:r w:rsidR="00576D90">
        <w:rPr>
          <w:rFonts w:cs="Arial"/>
          <w:highlight w:val="lightGray"/>
        </w:rPr>
        <w:t xml:space="preserve"> </w:t>
      </w:r>
      <w:r w:rsidRPr="00823D35">
        <w:rPr>
          <w:rFonts w:cs="Arial"/>
        </w:rPr>
        <w:t>The lab is staffed with water quality experts.</w:t>
      </w:r>
      <w:r w:rsidR="00576D90">
        <w:rPr>
          <w:rFonts w:cs="Arial"/>
        </w:rPr>
        <w:t xml:space="preserve"> </w:t>
      </w:r>
    </w:p>
    <w:p w:rsidR="000230D0" w:rsidRDefault="000230D0">
      <w:pPr>
        <w:spacing w:after="200" w:line="276" w:lineRule="auto"/>
        <w:rPr>
          <w:rFonts w:cs="Arial"/>
        </w:rPr>
      </w:pPr>
      <w:r>
        <w:rPr>
          <w:rFonts w:cs="Arial"/>
        </w:rPr>
        <w:br w:type="page"/>
      </w:r>
    </w:p>
    <w:p w:rsidR="008917EF" w:rsidRPr="00877134" w:rsidRDefault="008917EF" w:rsidP="008B4FD0">
      <w:pPr>
        <w:spacing w:before="120" w:after="120"/>
        <w:jc w:val="both"/>
        <w:rPr>
          <w:rFonts w:cs="Arial"/>
        </w:rPr>
      </w:pPr>
      <w:r>
        <w:rPr>
          <w:rFonts w:cs="Arial"/>
        </w:rPr>
        <w:lastRenderedPageBreak/>
        <w:t xml:space="preserve">The facility’s organization chart </w:t>
      </w:r>
      <w:r w:rsidRPr="00877134">
        <w:rPr>
          <w:rFonts w:cs="Arial"/>
        </w:rPr>
        <w:t>is as follows:</w:t>
      </w:r>
    </w:p>
    <w:p w:rsidR="008917EF" w:rsidRDefault="008917EF"/>
    <w:p w:rsidR="008917EF" w:rsidRDefault="000677F8">
      <w:pPr>
        <w:sectPr w:rsidR="008917EF" w:rsidSect="007536BB">
          <w:footerReference w:type="default" r:id="rId16"/>
          <w:pgSz w:w="12240" w:h="15840"/>
          <w:pgMar w:top="1440" w:right="1440" w:bottom="1440" w:left="1440" w:header="720" w:footer="230" w:gutter="0"/>
          <w:cols w:space="720"/>
          <w:docGrid w:linePitch="360"/>
        </w:sectPr>
      </w:pPr>
      <w:r w:rsidRPr="000677F8">
        <w:rPr>
          <w:highlight w:val="lightGray"/>
        </w:rPr>
        <w:t>Insert Agency Organization Chart</w:t>
      </w:r>
    </w:p>
    <w:p w:rsidR="00633445" w:rsidRPr="00D245BE" w:rsidRDefault="00633445" w:rsidP="00633445">
      <w:pPr>
        <w:pStyle w:val="Heading1"/>
        <w:rPr>
          <w:rFonts w:ascii="Arial" w:hAnsi="Arial" w:cs="Arial"/>
        </w:rPr>
      </w:pPr>
      <w:bookmarkStart w:id="23" w:name="_Toc307472975"/>
      <w:bookmarkStart w:id="24" w:name="_Toc308433523"/>
      <w:bookmarkStart w:id="25" w:name="_Toc315864484"/>
      <w:r w:rsidRPr="00D245BE">
        <w:rPr>
          <w:rFonts w:ascii="Arial" w:hAnsi="Arial" w:cs="Arial"/>
        </w:rPr>
        <w:lastRenderedPageBreak/>
        <w:t>Process flow diagram</w:t>
      </w:r>
      <w:bookmarkStart w:id="26" w:name="_Toc243358741"/>
      <w:bookmarkStart w:id="27" w:name="_Toc243365988"/>
      <w:bookmarkStart w:id="28" w:name="_Toc243453293"/>
      <w:bookmarkStart w:id="29" w:name="_Toc243453404"/>
      <w:bookmarkStart w:id="30" w:name="_Toc243453791"/>
      <w:bookmarkStart w:id="31" w:name="_Toc243707397"/>
      <w:bookmarkStart w:id="32" w:name="_Toc243711302"/>
      <w:bookmarkStart w:id="33" w:name="_Toc243711601"/>
      <w:bookmarkStart w:id="34" w:name="_Toc243711750"/>
      <w:bookmarkStart w:id="35" w:name="_Toc243711832"/>
      <w:bookmarkStart w:id="36" w:name="_Toc243819404"/>
      <w:bookmarkStart w:id="37" w:name="_Toc243819992"/>
      <w:bookmarkStart w:id="38" w:name="_Toc243962218"/>
      <w:bookmarkStart w:id="39" w:name="_Toc243981126"/>
      <w:bookmarkStart w:id="40" w:name="_Toc243981290"/>
      <w:bookmarkStart w:id="41" w:name="_Toc244065874"/>
      <w:bookmarkStart w:id="42" w:name="_Toc244066985"/>
      <w:bookmarkStart w:id="43" w:name="_Toc244067451"/>
      <w:bookmarkStart w:id="44" w:name="_Toc244407811"/>
      <w:bookmarkStart w:id="45" w:name="_Toc244408128"/>
      <w:bookmarkStart w:id="46" w:name="_Toc244408912"/>
      <w:bookmarkStart w:id="47" w:name="_Toc244409721"/>
      <w:bookmarkStart w:id="48" w:name="_Toc244409803"/>
      <w:bookmarkStart w:id="49" w:name="_Toc244416092"/>
      <w:bookmarkStart w:id="50" w:name="_Toc244416516"/>
      <w:bookmarkStart w:id="51" w:name="_Toc244495873"/>
      <w:bookmarkStart w:id="52" w:name="_Toc244503505"/>
      <w:bookmarkStart w:id="53" w:name="_Toc244503913"/>
      <w:bookmarkStart w:id="54" w:name="_Toc244504424"/>
      <w:bookmarkStart w:id="55" w:name="_Toc244568858"/>
      <w:bookmarkStart w:id="56" w:name="_Toc244594520"/>
      <w:bookmarkStart w:id="57" w:name="_Toc244594602"/>
      <w:bookmarkStart w:id="58" w:name="_Toc244594682"/>
      <w:bookmarkStart w:id="59" w:name="_Toc245189071"/>
      <w:bookmarkStart w:id="60" w:name="_Toc245193908"/>
      <w:bookmarkStart w:id="61" w:name="_Toc245194453"/>
      <w:bookmarkStart w:id="62" w:name="_Toc245616725"/>
      <w:bookmarkStart w:id="63" w:name="_Toc245620686"/>
      <w:bookmarkStart w:id="64" w:name="_Toc245621533"/>
      <w:bookmarkStart w:id="65" w:name="_Toc245623242"/>
      <w:bookmarkStart w:id="66" w:name="_Toc243358742"/>
      <w:bookmarkStart w:id="67" w:name="_Toc243365989"/>
      <w:bookmarkStart w:id="68" w:name="_Toc243453294"/>
      <w:bookmarkStart w:id="69" w:name="_Toc243453405"/>
      <w:bookmarkStart w:id="70" w:name="_Toc243453792"/>
      <w:bookmarkStart w:id="71" w:name="_Toc243707398"/>
      <w:bookmarkStart w:id="72" w:name="_Toc243711303"/>
      <w:bookmarkStart w:id="73" w:name="_Toc243711602"/>
      <w:bookmarkStart w:id="74" w:name="_Toc243711751"/>
      <w:bookmarkStart w:id="75" w:name="_Toc243711833"/>
      <w:bookmarkStart w:id="76" w:name="_Toc243819405"/>
      <w:bookmarkStart w:id="77" w:name="_Toc243819993"/>
      <w:bookmarkStart w:id="78" w:name="_Toc243962219"/>
      <w:bookmarkStart w:id="79" w:name="_Toc243981127"/>
      <w:bookmarkStart w:id="80" w:name="_Toc243981291"/>
      <w:bookmarkStart w:id="81" w:name="_Toc244065875"/>
      <w:bookmarkStart w:id="82" w:name="_Toc244066986"/>
      <w:bookmarkStart w:id="83" w:name="_Toc244067452"/>
      <w:bookmarkStart w:id="84" w:name="_Toc244407812"/>
      <w:bookmarkStart w:id="85" w:name="_Toc244408129"/>
      <w:bookmarkStart w:id="86" w:name="_Toc244408913"/>
      <w:bookmarkStart w:id="87" w:name="_Toc244409722"/>
      <w:bookmarkStart w:id="88" w:name="_Toc244409804"/>
      <w:bookmarkStart w:id="89" w:name="_Toc244416093"/>
      <w:bookmarkStart w:id="90" w:name="_Toc244416517"/>
      <w:bookmarkStart w:id="91" w:name="_Toc244495874"/>
      <w:bookmarkStart w:id="92" w:name="_Toc244503506"/>
      <w:bookmarkStart w:id="93" w:name="_Toc244503914"/>
      <w:bookmarkStart w:id="94" w:name="_Toc244504425"/>
      <w:bookmarkStart w:id="95" w:name="_Toc244568859"/>
      <w:bookmarkStart w:id="96" w:name="_Toc244594521"/>
      <w:bookmarkStart w:id="97" w:name="_Toc244594603"/>
      <w:bookmarkStart w:id="98" w:name="_Toc244594683"/>
      <w:bookmarkStart w:id="99" w:name="_Toc245189072"/>
      <w:bookmarkStart w:id="100" w:name="_Toc245193909"/>
      <w:bookmarkStart w:id="101" w:name="_Toc245194454"/>
      <w:bookmarkStart w:id="102" w:name="_Toc245616726"/>
      <w:bookmarkStart w:id="103" w:name="_Toc245620687"/>
      <w:bookmarkStart w:id="104" w:name="_Toc245621534"/>
      <w:bookmarkStart w:id="105" w:name="_Toc245623243"/>
      <w:bookmarkStart w:id="106" w:name="_Toc243358743"/>
      <w:bookmarkStart w:id="107" w:name="_Toc243365990"/>
      <w:bookmarkStart w:id="108" w:name="_Toc243453295"/>
      <w:bookmarkStart w:id="109" w:name="_Toc243453406"/>
      <w:bookmarkStart w:id="110" w:name="_Toc243453793"/>
      <w:bookmarkStart w:id="111" w:name="_Toc243707399"/>
      <w:bookmarkStart w:id="112" w:name="_Toc243711304"/>
      <w:bookmarkStart w:id="113" w:name="_Toc243711603"/>
      <w:bookmarkStart w:id="114" w:name="_Toc243711752"/>
      <w:bookmarkStart w:id="115" w:name="_Toc243711834"/>
      <w:bookmarkStart w:id="116" w:name="_Toc243819406"/>
      <w:bookmarkStart w:id="117" w:name="_Toc243819994"/>
      <w:bookmarkStart w:id="118" w:name="_Toc243962220"/>
      <w:bookmarkStart w:id="119" w:name="_Toc243981128"/>
      <w:bookmarkStart w:id="120" w:name="_Toc243981292"/>
      <w:bookmarkStart w:id="121" w:name="_Toc244065876"/>
      <w:bookmarkStart w:id="122" w:name="_Toc244066987"/>
      <w:bookmarkStart w:id="123" w:name="_Toc244067453"/>
      <w:bookmarkStart w:id="124" w:name="_Toc244407813"/>
      <w:bookmarkStart w:id="125" w:name="_Toc244408130"/>
      <w:bookmarkStart w:id="126" w:name="_Toc244408914"/>
      <w:bookmarkStart w:id="127" w:name="_Toc244409723"/>
      <w:bookmarkStart w:id="128" w:name="_Toc244409805"/>
      <w:bookmarkStart w:id="129" w:name="_Toc244416094"/>
      <w:bookmarkStart w:id="130" w:name="_Toc244416518"/>
      <w:bookmarkStart w:id="131" w:name="_Toc244495875"/>
      <w:bookmarkStart w:id="132" w:name="_Toc244503507"/>
      <w:bookmarkStart w:id="133" w:name="_Toc244503915"/>
      <w:bookmarkStart w:id="134" w:name="_Toc244504426"/>
      <w:bookmarkStart w:id="135" w:name="_Toc244568860"/>
      <w:bookmarkStart w:id="136" w:name="_Toc244594522"/>
      <w:bookmarkStart w:id="137" w:name="_Toc244594604"/>
      <w:bookmarkStart w:id="138" w:name="_Toc244594684"/>
      <w:bookmarkStart w:id="139" w:name="_Toc245189073"/>
      <w:bookmarkStart w:id="140" w:name="_Toc245193910"/>
      <w:bookmarkStart w:id="141" w:name="_Toc245194455"/>
      <w:bookmarkStart w:id="142" w:name="_Toc245616727"/>
      <w:bookmarkStart w:id="143" w:name="_Toc245620688"/>
      <w:bookmarkStart w:id="144" w:name="_Toc245621535"/>
      <w:bookmarkStart w:id="145" w:name="_Toc245623244"/>
      <w:bookmarkStart w:id="146" w:name="_Toc243453794"/>
      <w:bookmarkStart w:id="147" w:name="_Toc243707400"/>
      <w:bookmarkStart w:id="148" w:name="_Toc243711305"/>
      <w:bookmarkStart w:id="149" w:name="_Toc243711604"/>
      <w:bookmarkStart w:id="150" w:name="_Toc243711753"/>
      <w:bookmarkStart w:id="151" w:name="_Toc243711835"/>
      <w:bookmarkStart w:id="152" w:name="_Toc243819407"/>
      <w:bookmarkStart w:id="153" w:name="_Toc243819995"/>
      <w:bookmarkStart w:id="154" w:name="_Toc243962221"/>
      <w:bookmarkStart w:id="155" w:name="_Toc243981129"/>
      <w:bookmarkStart w:id="156" w:name="_Toc243981293"/>
      <w:bookmarkStart w:id="157" w:name="_Toc244065877"/>
      <w:bookmarkStart w:id="158" w:name="_Toc244066988"/>
      <w:bookmarkStart w:id="159" w:name="_Toc244067454"/>
      <w:bookmarkStart w:id="160" w:name="_Toc244407814"/>
      <w:bookmarkStart w:id="161" w:name="_Toc244408131"/>
      <w:bookmarkStart w:id="162" w:name="_Toc244408915"/>
      <w:bookmarkStart w:id="163" w:name="_Toc244409724"/>
      <w:bookmarkStart w:id="164" w:name="_Toc244409806"/>
      <w:bookmarkStart w:id="165" w:name="_Toc244416095"/>
      <w:bookmarkStart w:id="166" w:name="_Toc244416519"/>
      <w:bookmarkStart w:id="167" w:name="_Toc244495876"/>
      <w:bookmarkStart w:id="168" w:name="_Toc244503508"/>
      <w:bookmarkStart w:id="169" w:name="_Toc244503916"/>
      <w:bookmarkStart w:id="170" w:name="_Toc244504427"/>
      <w:bookmarkStart w:id="171" w:name="_Toc244568861"/>
      <w:bookmarkStart w:id="172" w:name="_Toc244594523"/>
      <w:bookmarkStart w:id="173" w:name="_Toc244594605"/>
      <w:bookmarkStart w:id="174" w:name="_Toc244594685"/>
      <w:bookmarkStart w:id="175" w:name="_Toc245189074"/>
      <w:bookmarkStart w:id="176" w:name="_Toc245193911"/>
      <w:bookmarkStart w:id="177" w:name="_Toc245194456"/>
      <w:bookmarkStart w:id="178" w:name="_Toc245616728"/>
      <w:bookmarkStart w:id="179" w:name="_Toc245620689"/>
      <w:bookmarkStart w:id="180" w:name="_Toc245621536"/>
      <w:bookmarkStart w:id="181" w:name="_Toc245623245"/>
      <w:bookmarkStart w:id="182" w:name="_Toc243453795"/>
      <w:bookmarkStart w:id="183" w:name="_Toc243707401"/>
      <w:bookmarkStart w:id="184" w:name="_Toc243711306"/>
      <w:bookmarkStart w:id="185" w:name="_Toc243711605"/>
      <w:bookmarkStart w:id="186" w:name="_Toc243711754"/>
      <w:bookmarkStart w:id="187" w:name="_Toc243711836"/>
      <w:bookmarkStart w:id="188" w:name="_Toc243819408"/>
      <w:bookmarkStart w:id="189" w:name="_Toc243819996"/>
      <w:bookmarkStart w:id="190" w:name="_Toc243962222"/>
      <w:bookmarkStart w:id="191" w:name="_Toc243981130"/>
      <w:bookmarkStart w:id="192" w:name="_Toc243981294"/>
      <w:bookmarkStart w:id="193" w:name="_Toc244065878"/>
      <w:bookmarkStart w:id="194" w:name="_Toc244066989"/>
      <w:bookmarkStart w:id="195" w:name="_Toc244067455"/>
      <w:bookmarkStart w:id="196" w:name="_Toc244407815"/>
      <w:bookmarkStart w:id="197" w:name="_Toc244408132"/>
      <w:bookmarkStart w:id="198" w:name="_Toc244408916"/>
      <w:bookmarkStart w:id="199" w:name="_Toc244409725"/>
      <w:bookmarkStart w:id="200" w:name="_Toc244409807"/>
      <w:bookmarkStart w:id="201" w:name="_Toc244416096"/>
      <w:bookmarkStart w:id="202" w:name="_Toc244416520"/>
      <w:bookmarkStart w:id="203" w:name="_Toc244495877"/>
      <w:bookmarkStart w:id="204" w:name="_Toc244503509"/>
      <w:bookmarkStart w:id="205" w:name="_Toc244503917"/>
      <w:bookmarkStart w:id="206" w:name="_Toc244504428"/>
      <w:bookmarkStart w:id="207" w:name="_Toc244568862"/>
      <w:bookmarkStart w:id="208" w:name="_Toc244594524"/>
      <w:bookmarkStart w:id="209" w:name="_Toc244594606"/>
      <w:bookmarkStart w:id="210" w:name="_Toc244594686"/>
      <w:bookmarkStart w:id="211" w:name="_Toc245189075"/>
      <w:bookmarkStart w:id="212" w:name="_Toc245193912"/>
      <w:bookmarkStart w:id="213" w:name="_Toc245194457"/>
      <w:bookmarkStart w:id="214" w:name="_Toc245616729"/>
      <w:bookmarkStart w:id="215" w:name="_Toc245620690"/>
      <w:bookmarkStart w:id="216" w:name="_Toc245621537"/>
      <w:bookmarkStart w:id="217" w:name="_Toc245623246"/>
      <w:bookmarkStart w:id="218" w:name="_Toc243453796"/>
      <w:bookmarkStart w:id="219" w:name="_Toc243707402"/>
      <w:bookmarkStart w:id="220" w:name="_Toc243711307"/>
      <w:bookmarkStart w:id="221" w:name="_Toc243711606"/>
      <w:bookmarkStart w:id="222" w:name="_Toc243711755"/>
      <w:bookmarkStart w:id="223" w:name="_Toc243711837"/>
      <w:bookmarkStart w:id="224" w:name="_Toc243819409"/>
      <w:bookmarkStart w:id="225" w:name="_Toc243819997"/>
      <w:bookmarkStart w:id="226" w:name="_Toc243962223"/>
      <w:bookmarkStart w:id="227" w:name="_Toc243981131"/>
      <w:bookmarkStart w:id="228" w:name="_Toc243981295"/>
      <w:bookmarkStart w:id="229" w:name="_Toc244065879"/>
      <w:bookmarkStart w:id="230" w:name="_Toc244066990"/>
      <w:bookmarkStart w:id="231" w:name="_Toc244067456"/>
      <w:bookmarkStart w:id="232" w:name="_Toc244407816"/>
      <w:bookmarkStart w:id="233" w:name="_Toc244408133"/>
      <w:bookmarkStart w:id="234" w:name="_Toc244408917"/>
      <w:bookmarkStart w:id="235" w:name="_Toc244409726"/>
      <w:bookmarkStart w:id="236" w:name="_Toc244409808"/>
      <w:bookmarkStart w:id="237" w:name="_Toc244416097"/>
      <w:bookmarkStart w:id="238" w:name="_Toc244416521"/>
      <w:bookmarkStart w:id="239" w:name="_Toc244495878"/>
      <w:bookmarkStart w:id="240" w:name="_Toc244503510"/>
      <w:bookmarkStart w:id="241" w:name="_Toc244503918"/>
      <w:bookmarkStart w:id="242" w:name="_Toc244504429"/>
      <w:bookmarkStart w:id="243" w:name="_Toc244568863"/>
      <w:bookmarkStart w:id="244" w:name="_Toc244594525"/>
      <w:bookmarkStart w:id="245" w:name="_Toc244594607"/>
      <w:bookmarkStart w:id="246" w:name="_Toc244594687"/>
      <w:bookmarkStart w:id="247" w:name="_Toc245189076"/>
      <w:bookmarkStart w:id="248" w:name="_Toc245193913"/>
      <w:bookmarkStart w:id="249" w:name="_Toc245194458"/>
      <w:bookmarkStart w:id="250" w:name="_Toc245616730"/>
      <w:bookmarkStart w:id="251" w:name="_Toc245620691"/>
      <w:bookmarkStart w:id="252" w:name="_Toc245621538"/>
      <w:bookmarkStart w:id="253" w:name="_Toc245623247"/>
      <w:bookmarkStart w:id="254" w:name="_Toc243453797"/>
      <w:bookmarkStart w:id="255" w:name="_Toc243707403"/>
      <w:bookmarkStart w:id="256" w:name="_Toc243711308"/>
      <w:bookmarkStart w:id="257" w:name="_Toc243711607"/>
      <w:bookmarkStart w:id="258" w:name="_Toc243711756"/>
      <w:bookmarkStart w:id="259" w:name="_Toc243711838"/>
      <w:bookmarkStart w:id="260" w:name="_Toc243819410"/>
      <w:bookmarkStart w:id="261" w:name="_Toc243819998"/>
      <w:bookmarkStart w:id="262" w:name="_Toc243962224"/>
      <w:bookmarkStart w:id="263" w:name="_Toc243981132"/>
      <w:bookmarkStart w:id="264" w:name="_Toc243981296"/>
      <w:bookmarkStart w:id="265" w:name="_Toc244065880"/>
      <w:bookmarkStart w:id="266" w:name="_Toc244066991"/>
      <w:bookmarkStart w:id="267" w:name="_Toc244067457"/>
      <w:bookmarkStart w:id="268" w:name="_Toc244407817"/>
      <w:bookmarkStart w:id="269" w:name="_Toc244408134"/>
      <w:bookmarkStart w:id="270" w:name="_Toc244408918"/>
      <w:bookmarkStart w:id="271" w:name="_Toc244409727"/>
      <w:bookmarkStart w:id="272" w:name="_Toc244409809"/>
      <w:bookmarkStart w:id="273" w:name="_Toc244416098"/>
      <w:bookmarkStart w:id="274" w:name="_Toc244416522"/>
      <w:bookmarkStart w:id="275" w:name="_Toc244495879"/>
      <w:bookmarkStart w:id="276" w:name="_Toc244503511"/>
      <w:bookmarkStart w:id="277" w:name="_Toc244503919"/>
      <w:bookmarkStart w:id="278" w:name="_Toc244504430"/>
      <w:bookmarkStart w:id="279" w:name="_Toc244568864"/>
      <w:bookmarkStart w:id="280" w:name="_Toc244594526"/>
      <w:bookmarkStart w:id="281" w:name="_Toc244594608"/>
      <w:bookmarkStart w:id="282" w:name="_Toc244594688"/>
      <w:bookmarkStart w:id="283" w:name="_Toc245189077"/>
      <w:bookmarkStart w:id="284" w:name="_Toc245193914"/>
      <w:bookmarkStart w:id="285" w:name="_Toc245194459"/>
      <w:bookmarkStart w:id="286" w:name="_Toc245616731"/>
      <w:bookmarkStart w:id="287" w:name="_Toc245620692"/>
      <w:bookmarkStart w:id="288" w:name="_Toc245621539"/>
      <w:bookmarkStart w:id="289" w:name="_Toc24562324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D275AA" w:rsidRDefault="00D275AA" w:rsidP="00D275AA">
      <w:r w:rsidRPr="00216ACA">
        <w:rPr>
          <w:highlight w:val="lightGray"/>
        </w:rPr>
        <w:t>INSERT PROCESS FLOW DIAGRAM SCHEMATIC</w:t>
      </w:r>
    </w:p>
    <w:p w:rsidR="00D275AA" w:rsidRDefault="00D275AA" w:rsidP="00D275AA"/>
    <w:p w:rsidR="00D275AA" w:rsidRDefault="00D275AA" w:rsidP="00D275AA">
      <w:r w:rsidRPr="00395F5F">
        <w:rPr>
          <w:highlight w:val="lightGray"/>
        </w:rPr>
        <w:t>A SIMPLE PROCESS FLOW DIAGRAM IS SHOWN AS AN EXAMPLE, DIAGRAM CAN BE AS COMPLEX AS DESIRED</w:t>
      </w:r>
      <w:r w:rsidR="00084105">
        <w:t xml:space="preserve"> AND WOULD IDEALLY SHOW ALL KEY PROCESS STEPS, CHEMICAL INPUTS</w:t>
      </w:r>
      <w:r w:rsidR="000230D0">
        <w:t>,</w:t>
      </w:r>
      <w:r w:rsidR="00084105">
        <w:t xml:space="preserve"> AND MAIN SAMPLING POINTS</w:t>
      </w:r>
      <w:r w:rsidR="000230D0">
        <w:t>.</w:t>
      </w:r>
    </w:p>
    <w:p w:rsidR="008917EF" w:rsidRDefault="008917EF"/>
    <w:p w:rsidR="008917EF" w:rsidRDefault="008917EF"/>
    <w:p w:rsidR="008917EF" w:rsidRDefault="008917EF" w:rsidP="00E670C0">
      <w:pPr>
        <w:jc w:val="center"/>
      </w:pPr>
    </w:p>
    <w:p w:rsidR="008917EF" w:rsidRDefault="00E43BEC">
      <w:r>
        <w:rPr>
          <w:noProof/>
          <w:lang w:val="en-US"/>
        </w:rPr>
        <w:drawing>
          <wp:anchor distT="0" distB="0" distL="114300" distR="114300" simplePos="0" relativeHeight="251727872" behindDoc="0" locked="0" layoutInCell="1" allowOverlap="1" wp14:anchorId="2E114D25" wp14:editId="68C955F6">
            <wp:simplePos x="0" y="0"/>
            <wp:positionH relativeFrom="column">
              <wp:posOffset>-104776</wp:posOffset>
            </wp:positionH>
            <wp:positionV relativeFrom="paragraph">
              <wp:posOffset>55245</wp:posOffset>
            </wp:positionV>
            <wp:extent cx="8681357" cy="2486025"/>
            <wp:effectExtent l="19050" t="0" r="5443" b="0"/>
            <wp:wrapNone/>
            <wp:docPr id="2" name="Picture 1" descr="Flow diagram plan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diagram plant 1.jpg"/>
                    <pic:cNvPicPr/>
                  </pic:nvPicPr>
                  <pic:blipFill>
                    <a:blip r:embed="rId17" cstate="print"/>
                    <a:srcRect l="9293" t="36888" r="13069" b="34356"/>
                    <a:stretch>
                      <a:fillRect/>
                    </a:stretch>
                  </pic:blipFill>
                  <pic:spPr>
                    <a:xfrm>
                      <a:off x="0" y="0"/>
                      <a:ext cx="8681357" cy="2486025"/>
                    </a:xfrm>
                    <a:prstGeom prst="rect">
                      <a:avLst/>
                    </a:prstGeom>
                  </pic:spPr>
                </pic:pic>
              </a:graphicData>
            </a:graphic>
          </wp:anchor>
        </w:drawing>
      </w:r>
    </w:p>
    <w:p w:rsidR="008917EF" w:rsidRDefault="008917EF"/>
    <w:p w:rsidR="00633445" w:rsidRDefault="00633445">
      <w:pPr>
        <w:sectPr w:rsidR="00633445" w:rsidSect="0015138C">
          <w:headerReference w:type="even" r:id="rId18"/>
          <w:headerReference w:type="default" r:id="rId19"/>
          <w:footerReference w:type="default" r:id="rId20"/>
          <w:headerReference w:type="first" r:id="rId21"/>
          <w:pgSz w:w="15840" w:h="12240" w:orient="landscape"/>
          <w:pgMar w:top="1440" w:right="1440" w:bottom="1440" w:left="1440" w:header="540" w:footer="230" w:gutter="0"/>
          <w:cols w:space="720"/>
          <w:docGrid w:linePitch="360"/>
        </w:sectPr>
      </w:pPr>
    </w:p>
    <w:p w:rsidR="00633445" w:rsidRPr="00877134" w:rsidRDefault="00633445" w:rsidP="00633445">
      <w:pPr>
        <w:pStyle w:val="Heading1"/>
        <w:spacing w:before="120"/>
        <w:rPr>
          <w:rFonts w:ascii="Arial" w:hAnsi="Arial" w:cs="Arial"/>
        </w:rPr>
      </w:pPr>
      <w:bookmarkStart w:id="290" w:name="_Toc228857070"/>
      <w:bookmarkStart w:id="291" w:name="_Toc307472976"/>
      <w:bookmarkStart w:id="292" w:name="_Toc308433524"/>
      <w:bookmarkStart w:id="293" w:name="_Toc315864485"/>
      <w:r w:rsidRPr="00877134">
        <w:rPr>
          <w:rFonts w:ascii="Arial" w:hAnsi="Arial" w:cs="Arial"/>
        </w:rPr>
        <w:lastRenderedPageBreak/>
        <w:t>Description of system</w:t>
      </w:r>
      <w:bookmarkEnd w:id="290"/>
      <w:bookmarkEnd w:id="291"/>
      <w:bookmarkEnd w:id="292"/>
      <w:bookmarkEnd w:id="293"/>
    </w:p>
    <w:p w:rsidR="00633445" w:rsidRDefault="002A4B65" w:rsidP="008B4FD0">
      <w:pPr>
        <w:spacing w:before="120" w:after="120"/>
        <w:jc w:val="both"/>
        <w:rPr>
          <w:rFonts w:cs="Arial"/>
          <w:highlight w:val="lightGray"/>
        </w:rPr>
      </w:pPr>
      <w:r>
        <w:rPr>
          <w:rFonts w:cs="Arial"/>
          <w:highlight w:val="lightGray"/>
        </w:rPr>
        <w:t>Insert facility name</w:t>
      </w:r>
      <w:r w:rsidRPr="008B4FD0">
        <w:rPr>
          <w:rFonts w:cs="Arial"/>
        </w:rPr>
        <w:t xml:space="preserve"> </w:t>
      </w:r>
      <w:r w:rsidR="00823D35" w:rsidRPr="00823D35">
        <w:rPr>
          <w:rFonts w:cs="Arial"/>
        </w:rPr>
        <w:t xml:space="preserve">provides </w:t>
      </w:r>
      <w:r w:rsidR="00B91636">
        <w:rPr>
          <w:rFonts w:cs="Arial"/>
        </w:rPr>
        <w:t>AWT</w:t>
      </w:r>
      <w:r w:rsidR="00823D35" w:rsidRPr="00823D35">
        <w:rPr>
          <w:rFonts w:cs="Arial"/>
        </w:rPr>
        <w:t xml:space="preserve"> consisting of </w:t>
      </w:r>
      <w:r>
        <w:rPr>
          <w:rFonts w:cs="Arial"/>
          <w:highlight w:val="lightGray"/>
        </w:rPr>
        <w:t>insert process description</w:t>
      </w:r>
      <w:r w:rsidR="00633445" w:rsidRPr="00C82F6E">
        <w:rPr>
          <w:rFonts w:cs="Arial"/>
          <w:highlight w:val="lightGray"/>
        </w:rPr>
        <w:t>.</w:t>
      </w:r>
    </w:p>
    <w:p w:rsidR="00FB10BE" w:rsidRPr="00AB3325" w:rsidRDefault="00B16343" w:rsidP="008B4FD0">
      <w:pPr>
        <w:pStyle w:val="Heading2"/>
        <w:spacing w:after="0"/>
        <w:rPr>
          <w:rFonts w:ascii="Arial" w:hAnsi="Arial" w:cs="Arial"/>
          <w:highlight w:val="lightGray"/>
        </w:rPr>
      </w:pPr>
      <w:bookmarkStart w:id="294" w:name="_Toc315262420"/>
      <w:bookmarkStart w:id="295" w:name="_Toc315336283"/>
      <w:bookmarkStart w:id="296" w:name="_Toc315262421"/>
      <w:bookmarkStart w:id="297" w:name="_Toc315336284"/>
      <w:bookmarkStart w:id="298" w:name="_Toc315262422"/>
      <w:bookmarkStart w:id="299" w:name="_Toc315336285"/>
      <w:bookmarkStart w:id="300" w:name="_Toc315864486"/>
      <w:bookmarkEnd w:id="294"/>
      <w:bookmarkEnd w:id="295"/>
      <w:bookmarkEnd w:id="296"/>
      <w:bookmarkEnd w:id="297"/>
      <w:bookmarkEnd w:id="298"/>
      <w:bookmarkEnd w:id="299"/>
      <w:proofErr w:type="spellStart"/>
      <w:r>
        <w:rPr>
          <w:rFonts w:ascii="Arial" w:hAnsi="Arial" w:cs="Arial"/>
          <w:highlight w:val="lightGray"/>
        </w:rPr>
        <w:t>Headworks</w:t>
      </w:r>
      <w:bookmarkEnd w:id="300"/>
      <w:proofErr w:type="spellEnd"/>
    </w:p>
    <w:p w:rsidR="008B4FD0" w:rsidRDefault="008B4FD0" w:rsidP="008B4FD0">
      <w:pPr>
        <w:spacing w:before="120" w:after="120"/>
        <w:jc w:val="both"/>
        <w:rPr>
          <w:rFonts w:cs="Arial"/>
        </w:rPr>
      </w:pPr>
      <w:bookmarkStart w:id="301" w:name="_Toc315262424"/>
      <w:bookmarkStart w:id="302" w:name="_Toc315336287"/>
      <w:bookmarkEnd w:id="301"/>
      <w:bookmarkEnd w:id="302"/>
      <w:r w:rsidRPr="007F0076">
        <w:rPr>
          <w:rFonts w:cs="Arial"/>
        </w:rPr>
        <w:t xml:space="preserve">Raw sewage </w:t>
      </w:r>
      <w:r>
        <w:rPr>
          <w:rFonts w:cs="Arial"/>
        </w:rPr>
        <w:t xml:space="preserve">flows </w:t>
      </w:r>
      <w:r w:rsidRPr="007F0076">
        <w:rPr>
          <w:rFonts w:cs="Arial"/>
        </w:rPr>
        <w:t xml:space="preserve">into the </w:t>
      </w:r>
      <w:proofErr w:type="spellStart"/>
      <w:r w:rsidRPr="007F0076">
        <w:rPr>
          <w:rFonts w:cs="Arial"/>
        </w:rPr>
        <w:t>headworks</w:t>
      </w:r>
      <w:proofErr w:type="spellEnd"/>
      <w:r w:rsidRPr="007F0076">
        <w:rPr>
          <w:rFonts w:cs="Arial"/>
        </w:rPr>
        <w:t xml:space="preserve"> structure</w:t>
      </w:r>
      <w:r>
        <w:rPr>
          <w:rFonts w:cs="Arial"/>
        </w:rPr>
        <w:t xml:space="preserve"> via </w:t>
      </w:r>
      <w:r w:rsidRPr="00E8746F">
        <w:rPr>
          <w:rFonts w:cs="Arial"/>
          <w:highlight w:val="lightGray"/>
        </w:rPr>
        <w:t>insert brief description of the influent sewer(s) and/or pump station</w:t>
      </w:r>
      <w:r w:rsidRPr="007F0076">
        <w:rPr>
          <w:rFonts w:cs="Arial"/>
        </w:rPr>
        <w:t>.</w:t>
      </w:r>
      <w:r w:rsidR="00576D90">
        <w:rPr>
          <w:rFonts w:cs="Arial"/>
        </w:rPr>
        <w:t xml:space="preserve"> </w:t>
      </w:r>
      <w:r w:rsidRPr="007F0076">
        <w:rPr>
          <w:rFonts w:cs="Arial"/>
        </w:rPr>
        <w:t xml:space="preserve">Flow is </w:t>
      </w:r>
      <w:r>
        <w:rPr>
          <w:rFonts w:cs="Arial"/>
        </w:rPr>
        <w:t xml:space="preserve">normally </w:t>
      </w:r>
      <w:r w:rsidRPr="007F0076">
        <w:rPr>
          <w:rFonts w:cs="Arial"/>
        </w:rPr>
        <w:t xml:space="preserve">distributed to </w:t>
      </w:r>
      <w:r w:rsidRPr="00B1713D">
        <w:rPr>
          <w:rFonts w:cs="Arial"/>
          <w:highlight w:val="lightGray"/>
        </w:rPr>
        <w:t>X</w:t>
      </w:r>
      <w:r w:rsidRPr="007F0076">
        <w:rPr>
          <w:rFonts w:cs="Arial"/>
        </w:rPr>
        <w:t xml:space="preserve"> of </w:t>
      </w:r>
      <w:r w:rsidRPr="00F216A0">
        <w:rPr>
          <w:rFonts w:cs="Arial"/>
          <w:highlight w:val="lightGray"/>
        </w:rPr>
        <w:t>Y</w:t>
      </w:r>
      <w:r w:rsidRPr="007F0076">
        <w:rPr>
          <w:rFonts w:cs="Arial"/>
        </w:rPr>
        <w:t xml:space="preserve"> channels.</w:t>
      </w:r>
      <w:r w:rsidR="00576D90">
        <w:rPr>
          <w:rFonts w:cs="Arial"/>
        </w:rPr>
        <w:t xml:space="preserve"> </w:t>
      </w:r>
      <w:r w:rsidRPr="00B1713D">
        <w:rPr>
          <w:rFonts w:cs="Arial"/>
          <w:highlight w:val="lightGray"/>
        </w:rPr>
        <w:t>X</w:t>
      </w:r>
      <w:r>
        <w:rPr>
          <w:rFonts w:cs="Arial"/>
        </w:rPr>
        <w:t xml:space="preserve"> </w:t>
      </w:r>
      <w:r w:rsidRPr="007F0076">
        <w:rPr>
          <w:rFonts w:cs="Arial"/>
        </w:rPr>
        <w:t xml:space="preserve">channels contain mechanical screens, and the </w:t>
      </w:r>
      <w:r w:rsidRPr="00F216A0">
        <w:rPr>
          <w:rFonts w:cs="Arial"/>
          <w:highlight w:val="lightGray"/>
        </w:rPr>
        <w:t>Y</w:t>
      </w:r>
      <w:r w:rsidRPr="007F0076">
        <w:rPr>
          <w:rFonts w:cs="Arial"/>
        </w:rPr>
        <w:t xml:space="preserve"> channel </w:t>
      </w:r>
      <w:r>
        <w:rPr>
          <w:rFonts w:cs="Arial"/>
        </w:rPr>
        <w:t xml:space="preserve">features a manual screen and </w:t>
      </w:r>
      <w:r w:rsidRPr="007F0076">
        <w:rPr>
          <w:rFonts w:cs="Arial"/>
        </w:rPr>
        <w:t xml:space="preserve">serves as a bypass designed to handle the </w:t>
      </w:r>
      <w:r>
        <w:rPr>
          <w:rFonts w:cs="Arial"/>
        </w:rPr>
        <w:t xml:space="preserve">flow </w:t>
      </w:r>
      <w:r w:rsidRPr="007F0076">
        <w:rPr>
          <w:rFonts w:cs="Arial"/>
        </w:rPr>
        <w:t>capacity</w:t>
      </w:r>
      <w:r>
        <w:rPr>
          <w:rFonts w:cs="Arial"/>
        </w:rPr>
        <w:t xml:space="preserve"> of one of the mechanical screens for redundancy</w:t>
      </w:r>
      <w:r w:rsidRPr="007F0076">
        <w:rPr>
          <w:rFonts w:cs="Arial"/>
        </w:rPr>
        <w:t>.</w:t>
      </w:r>
      <w:r w:rsidR="00576D90">
        <w:rPr>
          <w:rFonts w:cs="Arial"/>
        </w:rPr>
        <w:t xml:space="preserve"> </w:t>
      </w:r>
      <w:r>
        <w:rPr>
          <w:rFonts w:cs="Arial"/>
        </w:rPr>
        <w:t>Screenings are washed</w:t>
      </w:r>
      <w:r w:rsidR="004D4197">
        <w:rPr>
          <w:rFonts w:cs="Arial"/>
        </w:rPr>
        <w:t>,</w:t>
      </w:r>
      <w:r>
        <w:rPr>
          <w:rFonts w:cs="Arial"/>
        </w:rPr>
        <w:t xml:space="preserve"> compacted</w:t>
      </w:r>
      <w:r w:rsidR="004D4197">
        <w:rPr>
          <w:rFonts w:cs="Arial"/>
        </w:rPr>
        <w:t>,</w:t>
      </w:r>
      <w:r>
        <w:rPr>
          <w:rFonts w:cs="Arial"/>
        </w:rPr>
        <w:t xml:space="preserve"> and hauled to disposal at </w:t>
      </w:r>
      <w:r w:rsidRPr="008B4FD0">
        <w:rPr>
          <w:rFonts w:cs="Arial"/>
          <w:highlight w:val="lightGray"/>
        </w:rPr>
        <w:t>insert name of landfill</w:t>
      </w:r>
      <w:r>
        <w:rPr>
          <w:rFonts w:cs="Arial"/>
        </w:rPr>
        <w:t>.</w:t>
      </w:r>
    </w:p>
    <w:p w:rsidR="008B4FD0" w:rsidRDefault="008B4FD0" w:rsidP="008B4FD0">
      <w:pPr>
        <w:spacing w:before="120" w:after="120"/>
        <w:jc w:val="both"/>
        <w:rPr>
          <w:rFonts w:cs="Arial"/>
        </w:rPr>
      </w:pPr>
      <w:r>
        <w:rPr>
          <w:rFonts w:cs="Arial"/>
        </w:rPr>
        <w:t>Grit chambers remove rocks, sand</w:t>
      </w:r>
      <w:r w:rsidR="004D4197">
        <w:rPr>
          <w:rFonts w:cs="Arial"/>
        </w:rPr>
        <w:t>,</w:t>
      </w:r>
      <w:r>
        <w:rPr>
          <w:rFonts w:cs="Arial"/>
        </w:rPr>
        <w:t xml:space="preserve"> and primarily inorganic debris.</w:t>
      </w:r>
      <w:r w:rsidR="00576D90">
        <w:rPr>
          <w:rFonts w:cs="Arial"/>
        </w:rPr>
        <w:t xml:space="preserve"> </w:t>
      </w:r>
      <w:r>
        <w:rPr>
          <w:rFonts w:cs="Arial"/>
        </w:rPr>
        <w:t xml:space="preserve">Grit is washed and stored in a dumpster until it is hauled to disposal at </w:t>
      </w:r>
      <w:r w:rsidRPr="00F216A0">
        <w:rPr>
          <w:rFonts w:cs="Arial"/>
          <w:highlight w:val="lightGray"/>
        </w:rPr>
        <w:t>insert name of landfill</w:t>
      </w:r>
      <w:r>
        <w:rPr>
          <w:rFonts w:cs="Arial"/>
        </w:rPr>
        <w:t xml:space="preserve">. </w:t>
      </w:r>
    </w:p>
    <w:p w:rsidR="00FB10BE" w:rsidRPr="003D30AB" w:rsidRDefault="00FB10BE" w:rsidP="008B4FD0">
      <w:pPr>
        <w:pStyle w:val="Heading2"/>
        <w:spacing w:after="0"/>
        <w:rPr>
          <w:rFonts w:ascii="Arial" w:hAnsi="Arial" w:cs="Arial"/>
          <w:highlight w:val="lightGray"/>
        </w:rPr>
      </w:pPr>
      <w:bookmarkStart w:id="303" w:name="_Toc315864487"/>
      <w:r w:rsidRPr="003D30AB">
        <w:rPr>
          <w:rFonts w:ascii="Arial" w:hAnsi="Arial" w:cs="Arial"/>
          <w:highlight w:val="lightGray"/>
        </w:rPr>
        <w:t xml:space="preserve">Primary </w:t>
      </w:r>
      <w:r w:rsidR="00A558C8">
        <w:rPr>
          <w:rFonts w:ascii="Arial" w:hAnsi="Arial" w:cs="Arial"/>
          <w:highlight w:val="lightGray"/>
        </w:rPr>
        <w:t>Sedimentation</w:t>
      </w:r>
      <w:bookmarkEnd w:id="303"/>
    </w:p>
    <w:p w:rsidR="00904D62" w:rsidRPr="007F0076" w:rsidRDefault="00904D62" w:rsidP="008B4FD0">
      <w:pPr>
        <w:spacing w:before="120" w:after="120"/>
        <w:jc w:val="both"/>
        <w:rPr>
          <w:rFonts w:cs="Arial"/>
        </w:rPr>
      </w:pPr>
      <w:r w:rsidRPr="00C82F6E">
        <w:rPr>
          <w:rFonts w:cs="Arial"/>
          <w:highlight w:val="lightGray"/>
        </w:rPr>
        <w:t xml:space="preserve">After </w:t>
      </w:r>
      <w:r w:rsidR="00EC620D" w:rsidRPr="00C82F6E">
        <w:rPr>
          <w:rFonts w:cs="Arial"/>
          <w:highlight w:val="lightGray"/>
        </w:rPr>
        <w:t xml:space="preserve">screenings and </w:t>
      </w:r>
      <w:r w:rsidRPr="00C82F6E">
        <w:rPr>
          <w:rFonts w:cs="Arial"/>
          <w:highlight w:val="lightGray"/>
        </w:rPr>
        <w:t xml:space="preserve">grit have been removed, </w:t>
      </w:r>
      <w:r w:rsidR="00EC620D" w:rsidRPr="00C82F6E">
        <w:rPr>
          <w:rFonts w:cs="Arial"/>
          <w:highlight w:val="lightGray"/>
        </w:rPr>
        <w:t>ferric chloride</w:t>
      </w:r>
      <w:r w:rsidR="00EC620D">
        <w:rPr>
          <w:rFonts w:cs="Arial"/>
          <w:highlight w:val="lightGray"/>
        </w:rPr>
        <w:t xml:space="preserve"> is injected into </w:t>
      </w:r>
      <w:r w:rsidRPr="00C82F6E">
        <w:rPr>
          <w:rFonts w:cs="Arial"/>
          <w:highlight w:val="lightGray"/>
        </w:rPr>
        <w:t xml:space="preserve">the wastewater </w:t>
      </w:r>
      <w:r>
        <w:rPr>
          <w:rFonts w:cs="Arial"/>
          <w:highlight w:val="lightGray"/>
        </w:rPr>
        <w:t xml:space="preserve">prior to </w:t>
      </w:r>
      <w:r w:rsidR="00EC620D">
        <w:rPr>
          <w:rFonts w:cs="Arial"/>
          <w:highlight w:val="lightGray"/>
        </w:rPr>
        <w:t xml:space="preserve">entering </w:t>
      </w:r>
      <w:r w:rsidRPr="00C82F6E">
        <w:rPr>
          <w:rFonts w:cs="Arial"/>
          <w:highlight w:val="lightGray"/>
        </w:rPr>
        <w:t xml:space="preserve">primary sedimentation </w:t>
      </w:r>
      <w:r>
        <w:rPr>
          <w:rFonts w:cs="Arial"/>
          <w:highlight w:val="lightGray"/>
        </w:rPr>
        <w:t>basins</w:t>
      </w:r>
      <w:r w:rsidRPr="00C82F6E">
        <w:rPr>
          <w:rFonts w:cs="Arial"/>
          <w:highlight w:val="lightGray"/>
        </w:rPr>
        <w:t>.</w:t>
      </w:r>
      <w:r w:rsidR="00576D90">
        <w:rPr>
          <w:rFonts w:cs="Arial"/>
          <w:highlight w:val="lightGray"/>
        </w:rPr>
        <w:t xml:space="preserve"> </w:t>
      </w:r>
    </w:p>
    <w:p w:rsidR="00FB10BE" w:rsidRDefault="00EC620D" w:rsidP="008B4FD0">
      <w:pPr>
        <w:spacing w:before="120" w:after="120"/>
        <w:jc w:val="both"/>
        <w:rPr>
          <w:rFonts w:cs="Arial"/>
        </w:rPr>
      </w:pPr>
      <w:r>
        <w:rPr>
          <w:rFonts w:cs="Arial"/>
        </w:rPr>
        <w:t xml:space="preserve">The </w:t>
      </w:r>
      <w:r w:rsidR="003524EC">
        <w:rPr>
          <w:rFonts w:cs="Arial"/>
        </w:rPr>
        <w:t>f</w:t>
      </w:r>
      <w:r w:rsidR="00124925">
        <w:rPr>
          <w:rFonts w:cs="Arial"/>
        </w:rPr>
        <w:t xml:space="preserve">erric chloride is </w:t>
      </w:r>
      <w:r>
        <w:rPr>
          <w:rFonts w:cs="Arial"/>
        </w:rPr>
        <w:t>used as a</w:t>
      </w:r>
      <w:r w:rsidR="00874A77" w:rsidRPr="00874A77">
        <w:rPr>
          <w:rFonts w:cs="Arial"/>
        </w:rPr>
        <w:t xml:space="preserve"> coagulant</w:t>
      </w:r>
      <w:r w:rsidR="004D4197">
        <w:rPr>
          <w:rFonts w:cs="Arial"/>
        </w:rPr>
        <w:t xml:space="preserve"> and </w:t>
      </w:r>
      <w:proofErr w:type="spellStart"/>
      <w:r w:rsidR="00874A77" w:rsidRPr="00874A77">
        <w:rPr>
          <w:rFonts w:cs="Arial"/>
        </w:rPr>
        <w:t>flocculant</w:t>
      </w:r>
      <w:proofErr w:type="spellEnd"/>
      <w:r w:rsidR="00874A77" w:rsidRPr="00874A77">
        <w:rPr>
          <w:rFonts w:cs="Arial"/>
        </w:rPr>
        <w:t xml:space="preserve"> to remove not only suspended solids but also the soluble</w:t>
      </w:r>
      <w:r w:rsidR="00124925">
        <w:rPr>
          <w:rFonts w:cs="Arial"/>
        </w:rPr>
        <w:t xml:space="preserve"> </w:t>
      </w:r>
      <w:r w:rsidR="00874A77" w:rsidRPr="00874A77">
        <w:rPr>
          <w:rFonts w:cs="Arial"/>
        </w:rPr>
        <w:t>organic matter that makes up biological oxygen demand (BOD).</w:t>
      </w:r>
      <w:r w:rsidRPr="00EC620D">
        <w:rPr>
          <w:rFonts w:cs="Arial"/>
          <w:highlight w:val="lightGray"/>
        </w:rPr>
        <w:t xml:space="preserve"> </w:t>
      </w:r>
      <w:r>
        <w:rPr>
          <w:rFonts w:cs="Arial"/>
          <w:highlight w:val="lightGray"/>
        </w:rPr>
        <w:t>P</w:t>
      </w:r>
      <w:r w:rsidRPr="00C82F6E">
        <w:rPr>
          <w:rFonts w:cs="Arial"/>
          <w:highlight w:val="lightGray"/>
        </w:rPr>
        <w:t>rimary eff</w:t>
      </w:r>
      <w:r>
        <w:rPr>
          <w:rFonts w:cs="Arial"/>
          <w:highlight w:val="lightGray"/>
        </w:rPr>
        <w:t xml:space="preserve">luent is then conveyed to the </w:t>
      </w:r>
      <w:r w:rsidR="004D4197">
        <w:rPr>
          <w:rFonts w:cs="Arial"/>
          <w:highlight w:val="lightGray"/>
        </w:rPr>
        <w:t>f</w:t>
      </w:r>
      <w:r w:rsidR="008B4FD0">
        <w:rPr>
          <w:rFonts w:cs="Arial"/>
          <w:highlight w:val="lightGray"/>
        </w:rPr>
        <w:t>low equalization basins</w:t>
      </w:r>
      <w:r w:rsidR="008B4FD0">
        <w:rPr>
          <w:rFonts w:cs="Arial"/>
        </w:rPr>
        <w:t>.</w:t>
      </w:r>
    </w:p>
    <w:p w:rsidR="008B4FD0" w:rsidRDefault="008B4FD0" w:rsidP="008B4FD0">
      <w:pPr>
        <w:pStyle w:val="Heading2"/>
        <w:spacing w:after="0"/>
        <w:rPr>
          <w:rFonts w:ascii="Arial" w:hAnsi="Arial" w:cs="Arial"/>
          <w:highlight w:val="lightGray"/>
        </w:rPr>
      </w:pPr>
      <w:bookmarkStart w:id="304" w:name="_Toc315262426"/>
      <w:bookmarkStart w:id="305" w:name="_Toc315336289"/>
      <w:bookmarkStart w:id="306" w:name="_Toc315864488"/>
      <w:bookmarkEnd w:id="304"/>
      <w:bookmarkEnd w:id="305"/>
      <w:r>
        <w:rPr>
          <w:rFonts w:ascii="Arial" w:hAnsi="Arial" w:cs="Arial"/>
          <w:highlight w:val="lightGray"/>
        </w:rPr>
        <w:t>Flow Equalization</w:t>
      </w:r>
      <w:bookmarkEnd w:id="306"/>
    </w:p>
    <w:p w:rsidR="008B4FD0" w:rsidRPr="007F0076" w:rsidRDefault="008B4FD0" w:rsidP="008B4FD0">
      <w:pPr>
        <w:spacing w:before="120" w:after="120"/>
        <w:jc w:val="both"/>
        <w:rPr>
          <w:rFonts w:cs="Arial"/>
        </w:rPr>
      </w:pPr>
      <w:r w:rsidRPr="007F0076">
        <w:rPr>
          <w:rFonts w:cs="Arial"/>
        </w:rPr>
        <w:t xml:space="preserve">The </w:t>
      </w:r>
      <w:r>
        <w:rPr>
          <w:rFonts w:cs="Arial"/>
        </w:rPr>
        <w:t xml:space="preserve">flow equalization facility </w:t>
      </w:r>
      <w:r w:rsidRPr="007F0076">
        <w:rPr>
          <w:rFonts w:cs="Arial"/>
        </w:rPr>
        <w:t>provide</w:t>
      </w:r>
      <w:r>
        <w:rPr>
          <w:rFonts w:cs="Arial"/>
        </w:rPr>
        <w:t xml:space="preserve">s </w:t>
      </w:r>
      <w:r w:rsidRPr="007F0076">
        <w:rPr>
          <w:rFonts w:cs="Arial"/>
        </w:rPr>
        <w:t xml:space="preserve">diurnal equalization for primary effluent flows </w:t>
      </w:r>
      <w:r>
        <w:rPr>
          <w:rFonts w:cs="Arial"/>
        </w:rPr>
        <w:t>to deliver a fairly constant flow to downstream processes.</w:t>
      </w:r>
    </w:p>
    <w:p w:rsidR="00FB10BE" w:rsidRPr="003D30AB" w:rsidRDefault="008B4FD0" w:rsidP="008B4FD0">
      <w:pPr>
        <w:pStyle w:val="Heading2"/>
        <w:spacing w:after="0"/>
        <w:rPr>
          <w:rFonts w:ascii="Arial" w:hAnsi="Arial" w:cs="Arial"/>
          <w:highlight w:val="lightGray"/>
        </w:rPr>
      </w:pPr>
      <w:bookmarkStart w:id="307" w:name="_Toc315864489"/>
      <w:r>
        <w:rPr>
          <w:rFonts w:ascii="Arial" w:hAnsi="Arial" w:cs="Arial"/>
          <w:highlight w:val="lightGray"/>
        </w:rPr>
        <w:t>Activated Sludge</w:t>
      </w:r>
      <w:r w:rsidR="00FB10BE" w:rsidRPr="003D30AB">
        <w:rPr>
          <w:rFonts w:ascii="Arial" w:hAnsi="Arial" w:cs="Arial"/>
          <w:highlight w:val="lightGray"/>
        </w:rPr>
        <w:t xml:space="preserve"> Treatment</w:t>
      </w:r>
      <w:bookmarkEnd w:id="307"/>
    </w:p>
    <w:p w:rsidR="00FB10BE" w:rsidRDefault="00874A77" w:rsidP="008B4FD0">
      <w:pPr>
        <w:spacing w:before="120" w:after="120"/>
        <w:jc w:val="both"/>
        <w:rPr>
          <w:rFonts w:cs="Arial"/>
          <w:szCs w:val="22"/>
        </w:rPr>
      </w:pPr>
      <w:r w:rsidRPr="00FB6943">
        <w:rPr>
          <w:rFonts w:cs="Arial"/>
        </w:rPr>
        <w:t xml:space="preserve">The activated sludge system provides carbonaceous </w:t>
      </w:r>
      <w:r w:rsidR="00A558C8" w:rsidRPr="006F3ABA">
        <w:rPr>
          <w:rFonts w:cs="Arial"/>
          <w:lang w:val="en-US"/>
        </w:rPr>
        <w:t xml:space="preserve">biochemical oxygen demand (BOD) </w:t>
      </w:r>
      <w:r w:rsidRPr="00FB6943">
        <w:rPr>
          <w:rFonts w:cs="Arial"/>
        </w:rPr>
        <w:t xml:space="preserve">removal, </w:t>
      </w:r>
      <w:r w:rsidR="000230D0">
        <w:rPr>
          <w:rFonts w:cs="Arial"/>
        </w:rPr>
        <w:t xml:space="preserve">and </w:t>
      </w:r>
      <w:r w:rsidRPr="00FB6943">
        <w:rPr>
          <w:rFonts w:cs="Arial"/>
        </w:rPr>
        <w:t xml:space="preserve">nitrification and </w:t>
      </w:r>
      <w:proofErr w:type="spellStart"/>
      <w:r w:rsidRPr="00FB6943">
        <w:rPr>
          <w:rFonts w:cs="Arial"/>
        </w:rPr>
        <w:t>denitrification</w:t>
      </w:r>
      <w:proofErr w:type="spellEnd"/>
      <w:r w:rsidR="000230D0">
        <w:rPr>
          <w:rFonts w:cs="Arial"/>
        </w:rPr>
        <w:t xml:space="preserve"> (</w:t>
      </w:r>
      <w:proofErr w:type="spellStart"/>
      <w:r w:rsidR="000230D0">
        <w:rPr>
          <w:rFonts w:cs="Arial"/>
        </w:rPr>
        <w:t>NdN</w:t>
      </w:r>
      <w:proofErr w:type="spellEnd"/>
      <w:r w:rsidR="000230D0">
        <w:rPr>
          <w:rFonts w:cs="Arial"/>
        </w:rPr>
        <w:t>)</w:t>
      </w:r>
      <w:r w:rsidRPr="00FB6943">
        <w:rPr>
          <w:rFonts w:cs="Arial"/>
        </w:rPr>
        <w:t>.</w:t>
      </w:r>
      <w:r w:rsidR="00576D90">
        <w:rPr>
          <w:rFonts w:cs="Arial"/>
        </w:rPr>
        <w:t xml:space="preserve"> </w:t>
      </w:r>
      <w:r w:rsidRPr="00FB6943">
        <w:rPr>
          <w:rFonts w:cs="Arial"/>
        </w:rPr>
        <w:t xml:space="preserve">The aeration basins are a key component of the activated sludge process and </w:t>
      </w:r>
      <w:r w:rsidR="00A558C8" w:rsidRPr="006F3ABA">
        <w:rPr>
          <w:rFonts w:cs="Arial"/>
          <w:lang w:val="en-US"/>
        </w:rPr>
        <w:t xml:space="preserve">operate in a series of anoxic and </w:t>
      </w:r>
      <w:proofErr w:type="spellStart"/>
      <w:r w:rsidR="00A558C8" w:rsidRPr="006F3ABA">
        <w:rPr>
          <w:rFonts w:cs="Arial"/>
          <w:lang w:val="en-US"/>
        </w:rPr>
        <w:t>oxic</w:t>
      </w:r>
      <w:proofErr w:type="spellEnd"/>
      <w:r w:rsidR="00A558C8" w:rsidRPr="006F3ABA">
        <w:rPr>
          <w:rFonts w:cs="Arial"/>
          <w:lang w:val="en-US"/>
        </w:rPr>
        <w:t xml:space="preserve"> cells</w:t>
      </w:r>
      <w:r w:rsidR="00576D90">
        <w:rPr>
          <w:rFonts w:cs="Arial"/>
          <w:lang w:val="en-US"/>
        </w:rPr>
        <w:t xml:space="preserve"> </w:t>
      </w:r>
      <w:r w:rsidR="00A558C8" w:rsidRPr="006F3ABA">
        <w:rPr>
          <w:rFonts w:cs="Arial"/>
          <w:lang w:val="en-US"/>
        </w:rPr>
        <w:t xml:space="preserve">with recirculation and mixing to achieve </w:t>
      </w:r>
      <w:proofErr w:type="spellStart"/>
      <w:r w:rsidR="00A558C8" w:rsidRPr="006F3ABA">
        <w:rPr>
          <w:rFonts w:cs="Arial"/>
          <w:lang w:val="en-US"/>
        </w:rPr>
        <w:t>NdN</w:t>
      </w:r>
      <w:proofErr w:type="spellEnd"/>
      <w:r w:rsidRPr="00FB6943">
        <w:rPr>
          <w:rFonts w:cs="Arial"/>
        </w:rPr>
        <w:t>.</w:t>
      </w:r>
      <w:r w:rsidR="00576D90">
        <w:rPr>
          <w:rFonts w:cs="Arial"/>
        </w:rPr>
        <w:t xml:space="preserve"> </w:t>
      </w:r>
    </w:p>
    <w:p w:rsidR="00A558C8" w:rsidRDefault="00A558C8" w:rsidP="00A558C8">
      <w:pPr>
        <w:pStyle w:val="Heading2"/>
        <w:spacing w:after="0"/>
        <w:rPr>
          <w:rFonts w:ascii="Arial" w:hAnsi="Arial" w:cs="Arial"/>
          <w:highlight w:val="lightGray"/>
        </w:rPr>
      </w:pPr>
      <w:bookmarkStart w:id="308" w:name="_Toc315864490"/>
      <w:r>
        <w:rPr>
          <w:rFonts w:ascii="Arial" w:hAnsi="Arial" w:cs="Arial"/>
          <w:highlight w:val="lightGray"/>
        </w:rPr>
        <w:t>Secondary Clarification</w:t>
      </w:r>
      <w:bookmarkEnd w:id="308"/>
    </w:p>
    <w:p w:rsidR="00A558C8" w:rsidRPr="006F3ABA" w:rsidRDefault="00A558C8" w:rsidP="00A558C8">
      <w:pPr>
        <w:spacing w:before="120" w:after="120"/>
        <w:jc w:val="both"/>
        <w:rPr>
          <w:rFonts w:cs="Arial"/>
          <w:szCs w:val="22"/>
          <w:lang w:val="en-US"/>
        </w:rPr>
      </w:pPr>
      <w:r w:rsidRPr="00A558C8">
        <w:rPr>
          <w:rFonts w:cs="Arial"/>
        </w:rPr>
        <w:t>Secondary</w:t>
      </w:r>
      <w:r w:rsidRPr="006F3ABA">
        <w:rPr>
          <w:rFonts w:cs="Arial"/>
          <w:szCs w:val="22"/>
          <w:lang w:val="en-US"/>
        </w:rPr>
        <w:t xml:space="preserve"> clarifiers are required to allow mixed liquor created in the activated sludge process to settle and produce a clear supernatant.</w:t>
      </w:r>
      <w:r w:rsidR="00576D90">
        <w:rPr>
          <w:rFonts w:cs="Arial"/>
          <w:szCs w:val="22"/>
          <w:lang w:val="en-US"/>
        </w:rPr>
        <w:t xml:space="preserve"> </w:t>
      </w:r>
      <w:r w:rsidRPr="006F3ABA">
        <w:rPr>
          <w:rFonts w:cs="Arial"/>
          <w:szCs w:val="22"/>
          <w:lang w:val="en-US"/>
        </w:rPr>
        <w:t>A portion of the settled solids is returned to the activated sludge process</w:t>
      </w:r>
      <w:r w:rsidR="004D4197">
        <w:rPr>
          <w:rFonts w:cs="Arial"/>
          <w:szCs w:val="22"/>
          <w:lang w:val="en-US"/>
        </w:rPr>
        <w:t>;</w:t>
      </w:r>
      <w:r w:rsidRPr="006F3ABA">
        <w:rPr>
          <w:rFonts w:cs="Arial"/>
          <w:szCs w:val="22"/>
          <w:lang w:val="en-US"/>
        </w:rPr>
        <w:t xml:space="preserve"> the excess, or waste activated sludge, is discharged to the solids treatment facilities.</w:t>
      </w:r>
    </w:p>
    <w:p w:rsidR="00FB10BE" w:rsidRPr="003D30AB" w:rsidRDefault="00FB10BE" w:rsidP="008B4FD0">
      <w:pPr>
        <w:pStyle w:val="Heading2"/>
        <w:spacing w:after="0"/>
        <w:rPr>
          <w:rFonts w:ascii="Arial" w:hAnsi="Arial" w:cs="Arial"/>
          <w:highlight w:val="lightGray"/>
        </w:rPr>
      </w:pPr>
      <w:bookmarkStart w:id="309" w:name="_Toc315864491"/>
      <w:r w:rsidRPr="003D30AB">
        <w:rPr>
          <w:rFonts w:ascii="Arial" w:hAnsi="Arial" w:cs="Arial"/>
          <w:highlight w:val="lightGray"/>
        </w:rPr>
        <w:t>Advanced Water Treatment</w:t>
      </w:r>
      <w:bookmarkEnd w:id="309"/>
      <w:r w:rsidRPr="003D30AB">
        <w:rPr>
          <w:rFonts w:ascii="Arial" w:hAnsi="Arial" w:cs="Arial"/>
          <w:highlight w:val="lightGray"/>
        </w:rPr>
        <w:t xml:space="preserve"> </w:t>
      </w:r>
    </w:p>
    <w:p w:rsidR="00FB10BE" w:rsidRPr="00877134" w:rsidRDefault="00FB10BE" w:rsidP="008B4FD0">
      <w:pPr>
        <w:spacing w:before="120" w:after="120"/>
        <w:jc w:val="both"/>
        <w:rPr>
          <w:rFonts w:cs="Arial"/>
        </w:rPr>
      </w:pPr>
      <w:r w:rsidRPr="00877134">
        <w:rPr>
          <w:rFonts w:cs="Arial"/>
        </w:rPr>
        <w:t xml:space="preserve">Secondary effluent </w:t>
      </w:r>
      <w:r>
        <w:rPr>
          <w:rFonts w:cs="Arial"/>
        </w:rPr>
        <w:t xml:space="preserve">enters the fine </w:t>
      </w:r>
      <w:r w:rsidRPr="00877134">
        <w:rPr>
          <w:rFonts w:cs="Arial"/>
        </w:rPr>
        <w:t>screens</w:t>
      </w:r>
      <w:r>
        <w:rPr>
          <w:rFonts w:cs="Arial"/>
        </w:rPr>
        <w:t>, which</w:t>
      </w:r>
      <w:r w:rsidRPr="00877134">
        <w:rPr>
          <w:rFonts w:cs="Arial"/>
        </w:rPr>
        <w:t xml:space="preserve"> remove neutrally buoyant fine and suspended solids to protect and extend the life of </w:t>
      </w:r>
      <w:r w:rsidR="00986704">
        <w:rPr>
          <w:rFonts w:cs="Arial"/>
        </w:rPr>
        <w:t>MF equipment</w:t>
      </w:r>
      <w:r w:rsidRPr="00877134">
        <w:rPr>
          <w:rFonts w:cs="Arial"/>
        </w:rPr>
        <w:t>.</w:t>
      </w:r>
      <w:r w:rsidR="00576D90">
        <w:rPr>
          <w:rFonts w:cs="Arial"/>
        </w:rPr>
        <w:t xml:space="preserve"> </w:t>
      </w:r>
      <w:r w:rsidRPr="00877134">
        <w:rPr>
          <w:rFonts w:cs="Arial"/>
        </w:rPr>
        <w:t>The screened secondary effluent flows from the screening facility to the MF facilities.</w:t>
      </w:r>
      <w:r w:rsidR="00576D90">
        <w:rPr>
          <w:rFonts w:cs="Arial"/>
        </w:rPr>
        <w:t xml:space="preserve"> </w:t>
      </w:r>
      <w:r w:rsidRPr="00877134">
        <w:rPr>
          <w:rFonts w:cs="Arial"/>
        </w:rPr>
        <w:t>Solids are dewatered and stored in bins for disposal.</w:t>
      </w:r>
    </w:p>
    <w:p w:rsidR="00FB10BE" w:rsidRPr="00877134" w:rsidRDefault="00FB10BE" w:rsidP="008B4FD0">
      <w:pPr>
        <w:spacing w:before="120" w:after="120"/>
        <w:jc w:val="both"/>
        <w:rPr>
          <w:rFonts w:cs="Arial"/>
        </w:rPr>
      </w:pPr>
      <w:r w:rsidRPr="00877134">
        <w:rPr>
          <w:rFonts w:cs="Arial"/>
        </w:rPr>
        <w:t>MF is used to remove suspended and colloidal solids including bacteria and protozoa from the secondary effluent.</w:t>
      </w:r>
      <w:r w:rsidR="00576D90">
        <w:rPr>
          <w:rFonts w:cs="Arial"/>
        </w:rPr>
        <w:t xml:space="preserve"> </w:t>
      </w:r>
      <w:r w:rsidRPr="00877134">
        <w:rPr>
          <w:rFonts w:cs="Arial"/>
        </w:rPr>
        <w:t xml:space="preserve">MF is a </w:t>
      </w:r>
      <w:proofErr w:type="spellStart"/>
      <w:r w:rsidRPr="00877134">
        <w:rPr>
          <w:rFonts w:cs="Arial"/>
        </w:rPr>
        <w:t>pretreatment</w:t>
      </w:r>
      <w:proofErr w:type="spellEnd"/>
      <w:r w:rsidRPr="00877134">
        <w:rPr>
          <w:rFonts w:cs="Arial"/>
        </w:rPr>
        <w:t xml:space="preserve"> step before the RO.</w:t>
      </w:r>
      <w:r w:rsidR="00576D90">
        <w:rPr>
          <w:rFonts w:cs="Arial"/>
        </w:rPr>
        <w:t xml:space="preserve"> </w:t>
      </w:r>
      <w:r w:rsidRPr="00877134">
        <w:rPr>
          <w:rFonts w:cs="Arial"/>
        </w:rPr>
        <w:t>Secondary effluent is conveyed to MF cells.</w:t>
      </w:r>
      <w:r w:rsidR="00576D90">
        <w:rPr>
          <w:rFonts w:cs="Arial"/>
        </w:rPr>
        <w:t xml:space="preserve"> </w:t>
      </w:r>
      <w:r w:rsidRPr="00877134">
        <w:rPr>
          <w:rFonts w:cs="Arial"/>
        </w:rPr>
        <w:t xml:space="preserve">Filtrate pumps continuously draw water through the MF membranes </w:t>
      </w:r>
      <w:r w:rsidR="004D4197">
        <w:rPr>
          <w:rFonts w:cs="Arial"/>
        </w:rPr>
        <w:t>using</w:t>
      </w:r>
      <w:r w:rsidRPr="00877134">
        <w:rPr>
          <w:rFonts w:cs="Arial"/>
        </w:rPr>
        <w:t xml:space="preserve"> a piping manifold and discharge the filtrate, or MF effluent, to </w:t>
      </w:r>
      <w:r w:rsidR="00A558C8">
        <w:rPr>
          <w:rFonts w:cs="Arial"/>
        </w:rPr>
        <w:t>a break tank</w:t>
      </w:r>
      <w:r w:rsidRPr="00877134">
        <w:rPr>
          <w:rFonts w:cs="Arial"/>
        </w:rPr>
        <w:t>.</w:t>
      </w:r>
      <w:r w:rsidR="00576D90">
        <w:rPr>
          <w:rFonts w:cs="Arial"/>
        </w:rPr>
        <w:t xml:space="preserve"> </w:t>
      </w:r>
      <w:r w:rsidRPr="00877134">
        <w:rPr>
          <w:rFonts w:cs="Arial"/>
        </w:rPr>
        <w:t>The MF cells are periodically backwashed to clean the membranes.</w:t>
      </w:r>
      <w:r w:rsidR="00576D90">
        <w:rPr>
          <w:rFonts w:cs="Arial"/>
        </w:rPr>
        <w:t xml:space="preserve"> </w:t>
      </w:r>
      <w:r w:rsidRPr="00877134">
        <w:rPr>
          <w:rFonts w:cs="Arial"/>
        </w:rPr>
        <w:t xml:space="preserve">The MF membranes are cleaned in place using citric acid and sodium hydroxide with a proprietary chemical to remove </w:t>
      </w:r>
      <w:proofErr w:type="spellStart"/>
      <w:r w:rsidRPr="00877134">
        <w:rPr>
          <w:rFonts w:cs="Arial"/>
        </w:rPr>
        <w:t>foulants</w:t>
      </w:r>
      <w:proofErr w:type="spellEnd"/>
      <w:r w:rsidRPr="00877134">
        <w:rPr>
          <w:rFonts w:cs="Arial"/>
        </w:rPr>
        <w:t xml:space="preserve"> and restore membrane </w:t>
      </w:r>
      <w:r w:rsidRPr="00877134">
        <w:rPr>
          <w:rFonts w:cs="Arial"/>
        </w:rPr>
        <w:lastRenderedPageBreak/>
        <w:t>performance.</w:t>
      </w:r>
      <w:r w:rsidR="00576D90">
        <w:rPr>
          <w:rFonts w:cs="Arial"/>
        </w:rPr>
        <w:t xml:space="preserve"> </w:t>
      </w:r>
      <w:r w:rsidRPr="00877134">
        <w:rPr>
          <w:rFonts w:cs="Arial"/>
        </w:rPr>
        <w:t xml:space="preserve">Waste backwash and cleaning solutions are returned to </w:t>
      </w:r>
      <w:r>
        <w:rPr>
          <w:rFonts w:cs="Arial"/>
        </w:rPr>
        <w:t>the primary treatment process</w:t>
      </w:r>
      <w:r w:rsidRPr="00877134">
        <w:rPr>
          <w:rFonts w:cs="Arial"/>
        </w:rPr>
        <w:t>.</w:t>
      </w:r>
    </w:p>
    <w:p w:rsidR="00FB10BE" w:rsidRPr="00877134" w:rsidRDefault="00FB10BE" w:rsidP="008B4FD0">
      <w:pPr>
        <w:spacing w:before="120" w:after="120"/>
        <w:jc w:val="both"/>
        <w:rPr>
          <w:rFonts w:cs="Arial"/>
        </w:rPr>
      </w:pPr>
      <w:r w:rsidRPr="00877134">
        <w:rPr>
          <w:rFonts w:cs="Arial"/>
        </w:rPr>
        <w:t xml:space="preserve">Chemical systems at the </w:t>
      </w:r>
      <w:r>
        <w:rPr>
          <w:rFonts w:cs="Arial"/>
        </w:rPr>
        <w:t>facility</w:t>
      </w:r>
      <w:r w:rsidRPr="00877134">
        <w:rPr>
          <w:rFonts w:cs="Arial"/>
        </w:rPr>
        <w:t xml:space="preserve"> generally consist of bulk storage containers, chemical handling and preparation equipment, and delivery systems capable of metering the appropriate amount of chemicals to their application points.</w:t>
      </w:r>
      <w:r w:rsidR="00576D90">
        <w:rPr>
          <w:rFonts w:cs="Arial"/>
        </w:rPr>
        <w:t xml:space="preserve"> </w:t>
      </w:r>
      <w:r w:rsidRPr="00877134">
        <w:rPr>
          <w:rFonts w:cs="Arial"/>
        </w:rPr>
        <w:t xml:space="preserve">Chemicals used in the </w:t>
      </w:r>
      <w:r w:rsidR="00A558C8">
        <w:rPr>
          <w:rFonts w:cs="Arial"/>
        </w:rPr>
        <w:t xml:space="preserve">AWT </w:t>
      </w:r>
      <w:r>
        <w:rPr>
          <w:rFonts w:cs="Arial"/>
        </w:rPr>
        <w:t>facility</w:t>
      </w:r>
      <w:r w:rsidRPr="00877134">
        <w:rPr>
          <w:rFonts w:cs="Arial"/>
        </w:rPr>
        <w:t xml:space="preserve"> include </w:t>
      </w:r>
      <w:r>
        <w:rPr>
          <w:rFonts w:cs="Arial"/>
        </w:rPr>
        <w:t xml:space="preserve">ferric chloride, </w:t>
      </w:r>
      <w:r w:rsidRPr="00877134">
        <w:rPr>
          <w:rFonts w:cs="Arial"/>
        </w:rPr>
        <w:t xml:space="preserve">sodium hypochlorite, sodium hydroxide, </w:t>
      </w:r>
      <w:proofErr w:type="spellStart"/>
      <w:r w:rsidRPr="00877134">
        <w:rPr>
          <w:rFonts w:cs="Arial"/>
        </w:rPr>
        <w:t>sulfuric</w:t>
      </w:r>
      <w:proofErr w:type="spellEnd"/>
      <w:r w:rsidRPr="00877134">
        <w:rPr>
          <w:rFonts w:cs="Arial"/>
        </w:rPr>
        <w:t xml:space="preserve"> acid, threshold inhibitor, citric acid, </w:t>
      </w:r>
      <w:r>
        <w:rPr>
          <w:rFonts w:cs="Arial"/>
        </w:rPr>
        <w:t xml:space="preserve">a proprietary chemical </w:t>
      </w:r>
      <w:r w:rsidR="004D4197">
        <w:rPr>
          <w:rFonts w:cs="Arial"/>
        </w:rPr>
        <w:t>from</w:t>
      </w:r>
      <w:r>
        <w:rPr>
          <w:rFonts w:cs="Arial"/>
        </w:rPr>
        <w:t xml:space="preserve"> the MF manufacturer</w:t>
      </w:r>
      <w:r w:rsidRPr="00877134">
        <w:rPr>
          <w:rFonts w:cs="Arial"/>
        </w:rPr>
        <w:t>, hydrogen peroxide, and hydrated lime.</w:t>
      </w:r>
    </w:p>
    <w:p w:rsidR="00FB10BE" w:rsidRPr="00435D8B" w:rsidRDefault="00FB10BE" w:rsidP="008B4FD0">
      <w:pPr>
        <w:spacing w:before="120" w:after="120"/>
        <w:jc w:val="both"/>
        <w:rPr>
          <w:rFonts w:cs="Arial"/>
        </w:rPr>
      </w:pPr>
      <w:r w:rsidRPr="00877134">
        <w:rPr>
          <w:rFonts w:cs="Arial"/>
        </w:rPr>
        <w:t xml:space="preserve">The RO process is used for demineralization and removal of inorganics </w:t>
      </w:r>
      <w:r w:rsidR="004D4197">
        <w:rPr>
          <w:rFonts w:cs="Arial"/>
        </w:rPr>
        <w:t xml:space="preserve">and </w:t>
      </w:r>
      <w:r w:rsidRPr="00877134">
        <w:rPr>
          <w:rFonts w:cs="Arial"/>
        </w:rPr>
        <w:t xml:space="preserve">organics </w:t>
      </w:r>
      <w:r w:rsidR="00486706">
        <w:rPr>
          <w:rFonts w:cs="Arial"/>
        </w:rPr>
        <w:t>and provides an additional barrier to</w:t>
      </w:r>
      <w:r w:rsidR="00486706" w:rsidRPr="00877134">
        <w:rPr>
          <w:rFonts w:cs="Arial"/>
        </w:rPr>
        <w:t xml:space="preserve"> </w:t>
      </w:r>
      <w:r w:rsidRPr="00877134">
        <w:rPr>
          <w:rFonts w:cs="Arial"/>
        </w:rPr>
        <w:t>virus</w:t>
      </w:r>
      <w:r w:rsidR="00486706">
        <w:rPr>
          <w:rFonts w:cs="Arial"/>
        </w:rPr>
        <w:t>es, protozoa, bacteria</w:t>
      </w:r>
      <w:r w:rsidRPr="00877134">
        <w:rPr>
          <w:rFonts w:cs="Arial"/>
        </w:rPr>
        <w:t>, and other contaminants.</w:t>
      </w:r>
      <w:r w:rsidR="00576D90">
        <w:rPr>
          <w:rFonts w:cs="Arial"/>
        </w:rPr>
        <w:t xml:space="preserve"> </w:t>
      </w:r>
      <w:r w:rsidRPr="00877134">
        <w:rPr>
          <w:rFonts w:cs="Arial"/>
        </w:rPr>
        <w:t xml:space="preserve">MF effluent is pumped from the </w:t>
      </w:r>
      <w:r w:rsidR="00A558C8">
        <w:rPr>
          <w:rFonts w:cs="Arial"/>
        </w:rPr>
        <w:t>break tank</w:t>
      </w:r>
      <w:r w:rsidRPr="00877134">
        <w:rPr>
          <w:rFonts w:cs="Arial"/>
        </w:rPr>
        <w:t xml:space="preserve"> to the RO system.</w:t>
      </w:r>
      <w:r w:rsidR="00576D90">
        <w:rPr>
          <w:rFonts w:cs="Arial"/>
        </w:rPr>
        <w:t xml:space="preserve"> </w:t>
      </w:r>
      <w:r w:rsidRPr="00877134">
        <w:rPr>
          <w:rFonts w:cs="Arial"/>
        </w:rPr>
        <w:t xml:space="preserve">The RO process features </w:t>
      </w:r>
      <w:proofErr w:type="spellStart"/>
      <w:r w:rsidRPr="00877134">
        <w:rPr>
          <w:rFonts w:cs="Arial"/>
        </w:rPr>
        <w:t>pretreatment</w:t>
      </w:r>
      <w:proofErr w:type="spellEnd"/>
      <w:r w:rsidRPr="00877134">
        <w:rPr>
          <w:rFonts w:cs="Arial"/>
        </w:rPr>
        <w:t xml:space="preserve"> chemical addition (</w:t>
      </w:r>
      <w:proofErr w:type="spellStart"/>
      <w:r w:rsidRPr="00877134">
        <w:rPr>
          <w:rFonts w:cs="Arial"/>
        </w:rPr>
        <w:t>sulfuric</w:t>
      </w:r>
      <w:proofErr w:type="spellEnd"/>
      <w:r w:rsidRPr="00877134">
        <w:rPr>
          <w:rFonts w:cs="Arial"/>
        </w:rPr>
        <w:t xml:space="preserve"> acid and threshold inhibitor), cartridge filtration, and high pressure feed pumps that supply the pressure vessels containing the RO membr</w:t>
      </w:r>
      <w:r>
        <w:rPr>
          <w:rFonts w:cs="Arial"/>
        </w:rPr>
        <w:t>anes.</w:t>
      </w:r>
      <w:r w:rsidR="00576D90">
        <w:rPr>
          <w:rFonts w:cs="Arial"/>
        </w:rPr>
        <w:t xml:space="preserve"> </w:t>
      </w:r>
      <w:r>
        <w:rPr>
          <w:rFonts w:cs="Arial"/>
        </w:rPr>
        <w:t xml:space="preserve">The RO system features </w:t>
      </w:r>
      <w:r w:rsidRPr="00DB3690">
        <w:rPr>
          <w:rFonts w:cs="Arial"/>
          <w:highlight w:val="lightGray"/>
        </w:rPr>
        <w:t>(insert number of trains or units)</w:t>
      </w:r>
      <w:r w:rsidRPr="00877134">
        <w:rPr>
          <w:rFonts w:cs="Arial"/>
        </w:rPr>
        <w:t xml:space="preserve"> trains</w:t>
      </w:r>
      <w:r w:rsidR="004D4197">
        <w:rPr>
          <w:rFonts w:cs="Arial"/>
        </w:rPr>
        <w:t>,</w:t>
      </w:r>
      <w:r>
        <w:rPr>
          <w:rFonts w:cs="Arial"/>
        </w:rPr>
        <w:t xml:space="preserve"> each</w:t>
      </w:r>
      <w:r w:rsidRPr="00877134">
        <w:rPr>
          <w:rFonts w:cs="Arial"/>
        </w:rPr>
        <w:t xml:space="preserve"> rated at </w:t>
      </w:r>
      <w:r w:rsidRPr="005161FA">
        <w:rPr>
          <w:rFonts w:cs="Arial"/>
          <w:highlight w:val="lightGray"/>
        </w:rPr>
        <w:t>X</w:t>
      </w:r>
      <w:r w:rsidRPr="00877134">
        <w:rPr>
          <w:rFonts w:cs="Arial"/>
        </w:rPr>
        <w:t xml:space="preserve"> </w:t>
      </w:r>
      <w:proofErr w:type="spellStart"/>
      <w:r w:rsidRPr="00877134">
        <w:rPr>
          <w:rFonts w:cs="Arial"/>
        </w:rPr>
        <w:t>mgd</w:t>
      </w:r>
      <w:proofErr w:type="spellEnd"/>
      <w:r w:rsidRPr="00877134">
        <w:rPr>
          <w:rFonts w:cs="Arial"/>
        </w:rPr>
        <w:t xml:space="preserve"> permeate capacity each.</w:t>
      </w:r>
      <w:r w:rsidR="00576D90">
        <w:rPr>
          <w:rFonts w:cs="Arial"/>
        </w:rPr>
        <w:t xml:space="preserve"> </w:t>
      </w:r>
      <w:r w:rsidRPr="00877134">
        <w:rPr>
          <w:rFonts w:cs="Arial"/>
        </w:rPr>
        <w:t xml:space="preserve">Concentrated brine from the RO process is </w:t>
      </w:r>
      <w:r>
        <w:rPr>
          <w:rFonts w:cs="Arial"/>
        </w:rPr>
        <w:t>disinfected and then discharged</w:t>
      </w:r>
      <w:r w:rsidRPr="00877134">
        <w:rPr>
          <w:rFonts w:cs="Arial"/>
        </w:rPr>
        <w:t>.</w:t>
      </w:r>
    </w:p>
    <w:p w:rsidR="00FB10BE" w:rsidRPr="00877134" w:rsidRDefault="00FB10BE" w:rsidP="008B4FD0">
      <w:pPr>
        <w:spacing w:before="120" w:after="120"/>
        <w:jc w:val="both"/>
        <w:rPr>
          <w:rFonts w:cs="Arial"/>
        </w:rPr>
      </w:pPr>
      <w:r w:rsidRPr="00877134">
        <w:rPr>
          <w:rFonts w:cs="Arial"/>
        </w:rPr>
        <w:t>The AOP consists of two steps:</w:t>
      </w:r>
      <w:r w:rsidR="00576D90">
        <w:rPr>
          <w:rFonts w:cs="Arial"/>
        </w:rPr>
        <w:t xml:space="preserve"> </w:t>
      </w:r>
      <w:r w:rsidRPr="00877134">
        <w:rPr>
          <w:rFonts w:cs="Arial"/>
        </w:rPr>
        <w:t>hydrogen peroxide addition and UV light treatment.</w:t>
      </w:r>
      <w:r w:rsidR="00576D90">
        <w:rPr>
          <w:rFonts w:cs="Arial"/>
        </w:rPr>
        <w:t xml:space="preserve"> </w:t>
      </w:r>
      <w:r w:rsidRPr="00877134">
        <w:rPr>
          <w:rFonts w:cs="Arial"/>
        </w:rPr>
        <w:t>Hydrogen peroxide exposed to UV irradiation produces hydroxyl radicals that result in advanced oxidation</w:t>
      </w:r>
      <w:r w:rsidR="00D10969">
        <w:rPr>
          <w:rFonts w:cs="Arial"/>
        </w:rPr>
        <w:t>. This process is used</w:t>
      </w:r>
      <w:r w:rsidRPr="00877134">
        <w:rPr>
          <w:rFonts w:cs="Arial"/>
        </w:rPr>
        <w:t xml:space="preserve"> to destroy </w:t>
      </w:r>
      <w:r w:rsidR="00D10969">
        <w:rPr>
          <w:rFonts w:cs="Arial"/>
        </w:rPr>
        <w:t xml:space="preserve">organic </w:t>
      </w:r>
      <w:r w:rsidRPr="00877134">
        <w:rPr>
          <w:rFonts w:cs="Arial"/>
        </w:rPr>
        <w:t xml:space="preserve">contaminants </w:t>
      </w:r>
      <w:r w:rsidR="00D10969">
        <w:rPr>
          <w:rFonts w:cs="Arial"/>
        </w:rPr>
        <w:t xml:space="preserve">that pass through RO membranes </w:t>
      </w:r>
      <w:r w:rsidRPr="00877134">
        <w:rPr>
          <w:rFonts w:cs="Arial"/>
        </w:rPr>
        <w:t>(e.g.</w:t>
      </w:r>
      <w:r w:rsidR="004D4197">
        <w:rPr>
          <w:rFonts w:cs="Arial"/>
        </w:rPr>
        <w:t>,</w:t>
      </w:r>
      <w:r w:rsidRPr="00877134">
        <w:rPr>
          <w:rFonts w:cs="Arial"/>
        </w:rPr>
        <w:t xml:space="preserve"> 1</w:t>
      </w:r>
      <w:proofErr w:type="gramStart"/>
      <w:r w:rsidRPr="00877134">
        <w:rPr>
          <w:rFonts w:cs="Arial"/>
        </w:rPr>
        <w:t>,4</w:t>
      </w:r>
      <w:proofErr w:type="gramEnd"/>
      <w:r w:rsidRPr="00877134">
        <w:rPr>
          <w:rFonts w:cs="Arial"/>
        </w:rPr>
        <w:t xml:space="preserve">-dioxane). </w:t>
      </w:r>
      <w:r w:rsidR="004D4197">
        <w:rPr>
          <w:rFonts w:cs="Arial"/>
        </w:rPr>
        <w:t>Because of</w:t>
      </w:r>
      <w:r w:rsidR="00D10969">
        <w:rPr>
          <w:rFonts w:cs="Arial"/>
        </w:rPr>
        <w:t xml:space="preserve"> the </w:t>
      </w:r>
      <w:r w:rsidR="00D10969" w:rsidRPr="00877134">
        <w:rPr>
          <w:rFonts w:cs="Arial"/>
        </w:rPr>
        <w:t>UV</w:t>
      </w:r>
      <w:r w:rsidR="004D4197">
        <w:rPr>
          <w:rFonts w:cs="Arial"/>
        </w:rPr>
        <w:t xml:space="preserve"> </w:t>
      </w:r>
      <w:r w:rsidR="00D10969" w:rsidRPr="00877134">
        <w:rPr>
          <w:rFonts w:cs="Arial"/>
        </w:rPr>
        <w:t>resistan</w:t>
      </w:r>
      <w:r w:rsidR="00D10969">
        <w:rPr>
          <w:rFonts w:cs="Arial"/>
        </w:rPr>
        <w:t xml:space="preserve">ce of some of these substances, such as </w:t>
      </w:r>
      <w:r w:rsidR="00117A23">
        <w:rPr>
          <w:rFonts w:cs="Arial"/>
        </w:rPr>
        <w:t>N-</w:t>
      </w:r>
      <w:proofErr w:type="spellStart"/>
      <w:r w:rsidR="00117A23">
        <w:rPr>
          <w:rFonts w:cs="Arial"/>
        </w:rPr>
        <w:t>nitrosodimethylamine</w:t>
      </w:r>
      <w:proofErr w:type="spellEnd"/>
      <w:r w:rsidR="00D10969">
        <w:rPr>
          <w:rFonts w:cs="Arial"/>
        </w:rPr>
        <w:t xml:space="preserve">, the </w:t>
      </w:r>
      <w:r w:rsidR="004D4197">
        <w:rPr>
          <w:rFonts w:cs="Arial"/>
        </w:rPr>
        <w:t>AOP</w:t>
      </w:r>
      <w:r w:rsidR="00D10969">
        <w:rPr>
          <w:rFonts w:cs="Arial"/>
        </w:rPr>
        <w:t xml:space="preserve"> includes both UV irradiation and hydrogen peroxide</w:t>
      </w:r>
      <w:r w:rsidR="008973FD">
        <w:rPr>
          <w:rFonts w:cs="Arial"/>
        </w:rPr>
        <w:t xml:space="preserve"> working together to produce </w:t>
      </w:r>
      <w:r w:rsidR="00896877">
        <w:rPr>
          <w:rFonts w:cs="Arial"/>
        </w:rPr>
        <w:t xml:space="preserve">a range of </w:t>
      </w:r>
      <w:r w:rsidR="00041917">
        <w:rPr>
          <w:rFonts w:cs="Arial"/>
        </w:rPr>
        <w:t xml:space="preserve">potent </w:t>
      </w:r>
      <w:r w:rsidR="00896877">
        <w:rPr>
          <w:rFonts w:cs="Arial"/>
        </w:rPr>
        <w:t>oxidi</w:t>
      </w:r>
      <w:r w:rsidR="007720A2">
        <w:rPr>
          <w:rFonts w:cs="Arial"/>
        </w:rPr>
        <w:t>z</w:t>
      </w:r>
      <w:r w:rsidR="00896877">
        <w:rPr>
          <w:rFonts w:cs="Arial"/>
        </w:rPr>
        <w:t>ing agents</w:t>
      </w:r>
      <w:r w:rsidR="00D10969">
        <w:rPr>
          <w:rFonts w:cs="Arial"/>
        </w:rPr>
        <w:t>.</w:t>
      </w:r>
      <w:r w:rsidRPr="00877134">
        <w:rPr>
          <w:rFonts w:cs="Arial"/>
        </w:rPr>
        <w:t xml:space="preserve"> The closed, in-vessel type UV system </w:t>
      </w:r>
      <w:r w:rsidR="0015138C">
        <w:rPr>
          <w:rFonts w:cs="Arial"/>
        </w:rPr>
        <w:t>uses</w:t>
      </w:r>
      <w:r w:rsidRPr="00877134">
        <w:rPr>
          <w:rFonts w:cs="Arial"/>
        </w:rPr>
        <w:t xml:space="preserve"> low</w:t>
      </w:r>
      <w:r w:rsidR="004D4197">
        <w:rPr>
          <w:rFonts w:cs="Arial"/>
        </w:rPr>
        <w:t xml:space="preserve"> </w:t>
      </w:r>
      <w:r w:rsidRPr="00877134">
        <w:rPr>
          <w:rFonts w:cs="Arial"/>
        </w:rPr>
        <w:t>pressure</w:t>
      </w:r>
      <w:r w:rsidR="004D4197">
        <w:rPr>
          <w:rFonts w:cs="Arial"/>
        </w:rPr>
        <w:t>,</w:t>
      </w:r>
      <w:r w:rsidRPr="00877134">
        <w:rPr>
          <w:rFonts w:cs="Arial"/>
        </w:rPr>
        <w:t xml:space="preserve"> high</w:t>
      </w:r>
      <w:r w:rsidR="004D4197">
        <w:rPr>
          <w:rFonts w:cs="Arial"/>
        </w:rPr>
        <w:t xml:space="preserve"> </w:t>
      </w:r>
      <w:r w:rsidRPr="00877134">
        <w:rPr>
          <w:rFonts w:cs="Arial"/>
        </w:rPr>
        <w:t>output lamps.</w:t>
      </w:r>
      <w:r w:rsidR="00576D90">
        <w:rPr>
          <w:rFonts w:cs="Arial"/>
        </w:rPr>
        <w:t xml:space="preserve"> </w:t>
      </w:r>
    </w:p>
    <w:p w:rsidR="00FB10BE" w:rsidRPr="00877134" w:rsidRDefault="00E43BEC" w:rsidP="008B4FD0">
      <w:pPr>
        <w:spacing w:before="120" w:after="120"/>
        <w:jc w:val="both"/>
        <w:rPr>
          <w:rFonts w:cs="Arial"/>
        </w:rPr>
      </w:pPr>
      <w:r w:rsidRPr="00E43BEC">
        <w:rPr>
          <w:rFonts w:cs="Arial"/>
          <w:highlight w:val="lightGray"/>
        </w:rPr>
        <w:t>(Insert #)</w:t>
      </w:r>
      <w:r w:rsidR="00FB10BE" w:rsidRPr="00877134">
        <w:rPr>
          <w:rFonts w:cs="Arial"/>
        </w:rPr>
        <w:t xml:space="preserve"> forced draft </w:t>
      </w:r>
      <w:proofErr w:type="spellStart"/>
      <w:r w:rsidR="00FB10BE" w:rsidRPr="00877134">
        <w:rPr>
          <w:rFonts w:cs="Arial"/>
        </w:rPr>
        <w:t>decarbonators</w:t>
      </w:r>
      <w:proofErr w:type="spellEnd"/>
      <w:r w:rsidR="00FB10BE" w:rsidRPr="00877134">
        <w:rPr>
          <w:rFonts w:cs="Arial"/>
        </w:rPr>
        <w:t xml:space="preserve"> remove residual carbon dioxide from the RO system permeate in order to help stabilize the finished product water.</w:t>
      </w:r>
      <w:r w:rsidR="00576D90">
        <w:rPr>
          <w:rFonts w:cs="Arial"/>
        </w:rPr>
        <w:t xml:space="preserve"> </w:t>
      </w:r>
      <w:r w:rsidR="00FB10BE" w:rsidRPr="00877134">
        <w:rPr>
          <w:rFonts w:cs="Arial"/>
        </w:rPr>
        <w:t xml:space="preserve">The </w:t>
      </w:r>
      <w:proofErr w:type="spellStart"/>
      <w:r w:rsidR="00FB10BE" w:rsidRPr="00877134">
        <w:rPr>
          <w:rFonts w:cs="Arial"/>
        </w:rPr>
        <w:t>decarbonatio</w:t>
      </w:r>
      <w:r w:rsidR="00FB10BE">
        <w:rPr>
          <w:rFonts w:cs="Arial"/>
        </w:rPr>
        <w:t>n</w:t>
      </w:r>
      <w:proofErr w:type="spellEnd"/>
      <w:r w:rsidR="00FB10BE">
        <w:rPr>
          <w:rFonts w:cs="Arial"/>
        </w:rPr>
        <w:t xml:space="preserve"> system treats approximately </w:t>
      </w:r>
      <w:r w:rsidR="00FB10BE" w:rsidRPr="00E43BEC">
        <w:rPr>
          <w:rFonts w:cs="Arial"/>
          <w:highlight w:val="lightGray"/>
        </w:rPr>
        <w:t>X</w:t>
      </w:r>
      <w:r w:rsidR="00FB10BE" w:rsidRPr="00877134">
        <w:rPr>
          <w:rFonts w:cs="Arial"/>
        </w:rPr>
        <w:t xml:space="preserve"> </w:t>
      </w:r>
      <w:proofErr w:type="spellStart"/>
      <w:r w:rsidR="00FB10BE" w:rsidRPr="00877134">
        <w:rPr>
          <w:rFonts w:cs="Arial"/>
        </w:rPr>
        <w:t>mgd</w:t>
      </w:r>
      <w:proofErr w:type="spellEnd"/>
      <w:r w:rsidR="00FB10BE" w:rsidRPr="00877134">
        <w:rPr>
          <w:rFonts w:cs="Arial"/>
        </w:rPr>
        <w:t xml:space="preserve">, </w:t>
      </w:r>
      <w:r w:rsidR="004D4197">
        <w:rPr>
          <w:rFonts w:cs="Arial"/>
        </w:rPr>
        <w:t>and</w:t>
      </w:r>
      <w:r w:rsidR="004D4197" w:rsidRPr="00877134">
        <w:rPr>
          <w:rFonts w:cs="Arial"/>
        </w:rPr>
        <w:t xml:space="preserve"> </w:t>
      </w:r>
      <w:r w:rsidR="00FB10BE" w:rsidRPr="00877134">
        <w:rPr>
          <w:rFonts w:cs="Arial"/>
        </w:rPr>
        <w:t xml:space="preserve">the remaining flow bypasses the </w:t>
      </w:r>
      <w:proofErr w:type="spellStart"/>
      <w:r w:rsidR="00FB10BE" w:rsidRPr="00877134">
        <w:rPr>
          <w:rFonts w:cs="Arial"/>
        </w:rPr>
        <w:t>decarbonators</w:t>
      </w:r>
      <w:proofErr w:type="spellEnd"/>
      <w:r w:rsidR="00FB10BE" w:rsidRPr="00877134">
        <w:rPr>
          <w:rFonts w:cs="Arial"/>
        </w:rPr>
        <w:t xml:space="preserve"> and is blended with the </w:t>
      </w:r>
      <w:proofErr w:type="spellStart"/>
      <w:r w:rsidR="00FB10BE" w:rsidRPr="00877134">
        <w:rPr>
          <w:rFonts w:cs="Arial"/>
        </w:rPr>
        <w:t>decarbonator</w:t>
      </w:r>
      <w:proofErr w:type="spellEnd"/>
      <w:r w:rsidR="00FB10BE" w:rsidRPr="00877134">
        <w:rPr>
          <w:rFonts w:cs="Arial"/>
        </w:rPr>
        <w:t xml:space="preserve"> effluent.</w:t>
      </w:r>
      <w:r w:rsidR="00576D90">
        <w:rPr>
          <w:rFonts w:cs="Arial"/>
        </w:rPr>
        <w:t xml:space="preserve"> </w:t>
      </w:r>
      <w:r w:rsidR="0015138C">
        <w:rPr>
          <w:rFonts w:cs="Arial"/>
        </w:rPr>
        <w:t xml:space="preserve">A pump station conveys </w:t>
      </w:r>
      <w:proofErr w:type="spellStart"/>
      <w:r w:rsidR="00FB10BE" w:rsidRPr="00877134">
        <w:rPr>
          <w:rFonts w:cs="Arial"/>
        </w:rPr>
        <w:t>decarbonated</w:t>
      </w:r>
      <w:proofErr w:type="spellEnd"/>
      <w:r w:rsidR="00FB10BE" w:rsidRPr="00877134">
        <w:rPr>
          <w:rFonts w:cs="Arial"/>
        </w:rPr>
        <w:t xml:space="preserve"> product water to lime saturators and the lime slurry mix tanks.</w:t>
      </w:r>
    </w:p>
    <w:p w:rsidR="00FB10BE" w:rsidRDefault="00FB10BE" w:rsidP="008B4FD0">
      <w:pPr>
        <w:spacing w:before="120" w:after="120"/>
        <w:jc w:val="both"/>
        <w:rPr>
          <w:rFonts w:cs="Arial"/>
        </w:rPr>
      </w:pPr>
      <w:r w:rsidRPr="00877134">
        <w:rPr>
          <w:rFonts w:cs="Arial"/>
        </w:rPr>
        <w:t>Hydrated lime is added to neutralize the remaining carbon dioxide.</w:t>
      </w:r>
      <w:r w:rsidR="00576D90">
        <w:rPr>
          <w:rFonts w:cs="Arial"/>
        </w:rPr>
        <w:t xml:space="preserve"> </w:t>
      </w:r>
      <w:r w:rsidRPr="00877134">
        <w:rPr>
          <w:rFonts w:cs="Arial"/>
        </w:rPr>
        <w:t xml:space="preserve">The </w:t>
      </w:r>
      <w:r w:rsidR="0015138C">
        <w:rPr>
          <w:rFonts w:cs="Arial"/>
        </w:rPr>
        <w:t>lim</w:t>
      </w:r>
      <w:r w:rsidR="00415A06">
        <w:rPr>
          <w:rFonts w:cs="Arial"/>
        </w:rPr>
        <w:t>e</w:t>
      </w:r>
      <w:r w:rsidR="0015138C">
        <w:rPr>
          <w:rFonts w:cs="Arial"/>
        </w:rPr>
        <w:t xml:space="preserve"> system includes </w:t>
      </w:r>
      <w:r w:rsidRPr="00877134">
        <w:rPr>
          <w:rFonts w:cs="Arial"/>
        </w:rPr>
        <w:t>storage silos, slurry mix tanks, pumps, and saturators that prepare and deliver a saturated lime solution to the finished product water.</w:t>
      </w:r>
      <w:r w:rsidR="00576D90">
        <w:rPr>
          <w:rFonts w:cs="Arial"/>
        </w:rPr>
        <w:t xml:space="preserve"> </w:t>
      </w:r>
      <w:r w:rsidRPr="00877134">
        <w:rPr>
          <w:rFonts w:cs="Arial"/>
        </w:rPr>
        <w:t>Polymer is added to the saturators as a coagulant aid.</w:t>
      </w:r>
      <w:r w:rsidR="00576D90">
        <w:rPr>
          <w:rFonts w:cs="Arial"/>
        </w:rPr>
        <w:t xml:space="preserve"> </w:t>
      </w:r>
      <w:r w:rsidRPr="00877134">
        <w:rPr>
          <w:rFonts w:cs="Arial"/>
        </w:rPr>
        <w:t>Lime sludge is pumped to disposal.</w:t>
      </w:r>
      <w:r w:rsidR="00576D90">
        <w:rPr>
          <w:rFonts w:cs="Arial"/>
        </w:rPr>
        <w:t xml:space="preserve"> </w:t>
      </w:r>
    </w:p>
    <w:p w:rsidR="00FB10BE" w:rsidRPr="00E43BEC" w:rsidRDefault="00FB10BE" w:rsidP="008B4FD0">
      <w:pPr>
        <w:pStyle w:val="Heading2"/>
        <w:rPr>
          <w:rFonts w:ascii="Arial" w:hAnsi="Arial" w:cs="Arial"/>
          <w:highlight w:val="lightGray"/>
        </w:rPr>
      </w:pPr>
      <w:bookmarkStart w:id="310" w:name="_Toc315864492"/>
      <w:r w:rsidRPr="00E43BEC">
        <w:rPr>
          <w:rFonts w:ascii="Arial" w:hAnsi="Arial" w:cs="Arial"/>
          <w:highlight w:val="lightGray"/>
        </w:rPr>
        <w:t>Product Water Pumping Facilities</w:t>
      </w:r>
      <w:bookmarkEnd w:id="310"/>
    </w:p>
    <w:p w:rsidR="00FB10BE" w:rsidRDefault="00FB10BE" w:rsidP="008B4FD0">
      <w:pPr>
        <w:spacing w:before="120" w:after="120"/>
        <w:jc w:val="both"/>
        <w:rPr>
          <w:rFonts w:cs="Arial"/>
        </w:rPr>
      </w:pPr>
      <w:r w:rsidRPr="00877134">
        <w:rPr>
          <w:rFonts w:cs="Arial"/>
        </w:rPr>
        <w:t xml:space="preserve">The </w:t>
      </w:r>
      <w:r w:rsidR="00FB6943">
        <w:rPr>
          <w:rFonts w:cs="Arial"/>
        </w:rPr>
        <w:t>purified recycled water is</w:t>
      </w:r>
      <w:r w:rsidRPr="00877134">
        <w:rPr>
          <w:rFonts w:cs="Arial"/>
        </w:rPr>
        <w:t xml:space="preserve"> convey</w:t>
      </w:r>
      <w:r w:rsidR="00FB6943">
        <w:rPr>
          <w:rFonts w:cs="Arial"/>
        </w:rPr>
        <w:t>ed</w:t>
      </w:r>
      <w:r w:rsidRPr="00877134">
        <w:rPr>
          <w:rFonts w:cs="Arial"/>
        </w:rPr>
        <w:t xml:space="preserve"> </w:t>
      </w:r>
      <w:r>
        <w:rPr>
          <w:rFonts w:cs="Arial"/>
        </w:rPr>
        <w:t>to points of reuse</w:t>
      </w:r>
      <w:r w:rsidR="0015138C">
        <w:rPr>
          <w:rFonts w:cs="Arial"/>
        </w:rPr>
        <w:t xml:space="preserve"> using product water pumps.</w:t>
      </w:r>
      <w:r w:rsidR="00576D90">
        <w:rPr>
          <w:rFonts w:cs="Arial"/>
        </w:rPr>
        <w:t xml:space="preserve"> </w:t>
      </w:r>
      <w:r w:rsidRPr="00877134">
        <w:rPr>
          <w:rFonts w:cs="Arial"/>
        </w:rPr>
        <w:t>Each pum</w:t>
      </w:r>
      <w:r>
        <w:rPr>
          <w:rFonts w:cs="Arial"/>
        </w:rPr>
        <w:t xml:space="preserve">p has a maximum capacity of </w:t>
      </w:r>
      <w:r w:rsidRPr="005161FA">
        <w:rPr>
          <w:rFonts w:cs="Arial"/>
          <w:highlight w:val="lightGray"/>
        </w:rPr>
        <w:t>X</w:t>
      </w:r>
      <w:r w:rsidRPr="00877134">
        <w:rPr>
          <w:rFonts w:cs="Arial"/>
        </w:rPr>
        <w:t xml:space="preserve"> </w:t>
      </w:r>
      <w:proofErr w:type="spellStart"/>
      <w:r w:rsidRPr="00877134">
        <w:rPr>
          <w:rFonts w:cs="Arial"/>
        </w:rPr>
        <w:t>mgd</w:t>
      </w:r>
      <w:proofErr w:type="spellEnd"/>
      <w:r w:rsidRPr="00877134">
        <w:rPr>
          <w:rFonts w:cs="Arial"/>
        </w:rPr>
        <w:t>.</w:t>
      </w:r>
      <w:r w:rsidR="00576D90">
        <w:rPr>
          <w:rFonts w:cs="Arial"/>
        </w:rPr>
        <w:t xml:space="preserve"> </w:t>
      </w:r>
      <w:r w:rsidRPr="00877134">
        <w:rPr>
          <w:rFonts w:cs="Arial"/>
        </w:rPr>
        <w:t>Variable</w:t>
      </w:r>
      <w:r w:rsidR="00EC766B">
        <w:rPr>
          <w:rFonts w:cs="Arial"/>
        </w:rPr>
        <w:t>-</w:t>
      </w:r>
      <w:r w:rsidRPr="00877134">
        <w:rPr>
          <w:rFonts w:cs="Arial"/>
        </w:rPr>
        <w:t>speed drives enable the facility to operate over a wide range of flow</w:t>
      </w:r>
      <w:r w:rsidR="009033C5">
        <w:rPr>
          <w:rFonts w:cs="Arial"/>
        </w:rPr>
        <w:t xml:space="preserve"> </w:t>
      </w:r>
      <w:r w:rsidRPr="00877134">
        <w:rPr>
          <w:rFonts w:cs="Arial"/>
        </w:rPr>
        <w:t>rates to serve variable flow conditions.</w:t>
      </w:r>
      <w:r w:rsidR="00576D90">
        <w:rPr>
          <w:rFonts w:cs="Arial"/>
        </w:rPr>
        <w:t xml:space="preserve"> </w:t>
      </w:r>
      <w:r w:rsidRPr="00877134">
        <w:rPr>
          <w:rFonts w:cs="Arial"/>
        </w:rPr>
        <w:t xml:space="preserve">Surge tanks are installed to protect </w:t>
      </w:r>
      <w:r>
        <w:rPr>
          <w:rFonts w:cs="Arial"/>
        </w:rPr>
        <w:t>the pump stations</w:t>
      </w:r>
      <w:r w:rsidRPr="00877134">
        <w:rPr>
          <w:rFonts w:cs="Arial"/>
        </w:rPr>
        <w:t xml:space="preserve"> against extremely high and low pressures that may be experienced during the operation of the pumps.</w:t>
      </w:r>
    </w:p>
    <w:p w:rsidR="00463871" w:rsidRDefault="00463871" w:rsidP="008B4FD0">
      <w:pPr>
        <w:jc w:val="both"/>
        <w:rPr>
          <w:rFonts w:cs="Arial"/>
        </w:rPr>
      </w:pPr>
    </w:p>
    <w:p w:rsidR="00633445" w:rsidRPr="00877134" w:rsidRDefault="00633445" w:rsidP="0063584D">
      <w:pPr>
        <w:pStyle w:val="Heading1"/>
        <w:rPr>
          <w:rFonts w:ascii="Arial" w:hAnsi="Arial" w:cs="Arial"/>
        </w:rPr>
      </w:pPr>
      <w:bookmarkStart w:id="311" w:name="_Toc307472977"/>
      <w:bookmarkStart w:id="312" w:name="_Toc308433525"/>
      <w:bookmarkStart w:id="313" w:name="_Toc315864493"/>
      <w:r w:rsidRPr="00877134">
        <w:rPr>
          <w:rFonts w:ascii="Arial" w:hAnsi="Arial" w:cs="Arial"/>
        </w:rPr>
        <w:t>HACCP team and workshops</w:t>
      </w:r>
      <w:bookmarkEnd w:id="311"/>
      <w:bookmarkEnd w:id="312"/>
      <w:bookmarkEnd w:id="313"/>
      <w:r w:rsidRPr="00877134">
        <w:rPr>
          <w:rFonts w:ascii="Arial" w:hAnsi="Arial" w:cs="Arial"/>
        </w:rPr>
        <w:t xml:space="preserve"> </w:t>
      </w:r>
    </w:p>
    <w:p w:rsidR="00633445" w:rsidRPr="00877134" w:rsidRDefault="00823D35" w:rsidP="008B4FD0">
      <w:pPr>
        <w:spacing w:before="120" w:after="120"/>
        <w:jc w:val="both"/>
        <w:rPr>
          <w:rFonts w:cs="Arial"/>
        </w:rPr>
      </w:pPr>
      <w:r w:rsidRPr="00823D35">
        <w:rPr>
          <w:rFonts w:cs="Arial"/>
        </w:rPr>
        <w:t>At a HACCP workshop, a hazard analysis of each step in the process flow diagrams was carried out</w:t>
      </w:r>
      <w:r w:rsidR="009033C5">
        <w:rPr>
          <w:rFonts w:cs="Arial"/>
        </w:rPr>
        <w:t>,</w:t>
      </w:r>
      <w:r w:rsidRPr="00823D35">
        <w:rPr>
          <w:rFonts w:cs="Arial"/>
        </w:rPr>
        <w:t xml:space="preserve"> and the critical control points </w:t>
      </w:r>
      <w:r w:rsidR="00EC766B">
        <w:rPr>
          <w:rFonts w:cs="Arial"/>
        </w:rPr>
        <w:t xml:space="preserve">(CCPs) </w:t>
      </w:r>
      <w:r w:rsidRPr="00823D35">
        <w:rPr>
          <w:rFonts w:cs="Arial"/>
        </w:rPr>
        <w:t>were reviewed. The people who attended the workshops were experienced personnel with multidisciplinary knowledge</w:t>
      </w:r>
      <w:r w:rsidR="009033C5">
        <w:rPr>
          <w:rFonts w:cs="Arial"/>
        </w:rPr>
        <w:t xml:space="preserve"> and </w:t>
      </w:r>
      <w:r w:rsidRPr="00823D35">
        <w:rPr>
          <w:rFonts w:cs="Arial"/>
        </w:rPr>
        <w:t>are listed in Appendix 1.</w:t>
      </w:r>
    </w:p>
    <w:p w:rsidR="00EC766B" w:rsidRDefault="00EC766B">
      <w:pPr>
        <w:spacing w:after="200" w:line="276" w:lineRule="auto"/>
        <w:rPr>
          <w:rFonts w:cs="Arial"/>
        </w:rPr>
      </w:pPr>
      <w:r>
        <w:rPr>
          <w:rFonts w:cs="Arial"/>
        </w:rPr>
        <w:br w:type="page"/>
      </w:r>
    </w:p>
    <w:p w:rsidR="00633445" w:rsidRPr="00877134" w:rsidRDefault="00633445" w:rsidP="008B4FD0">
      <w:pPr>
        <w:spacing w:before="120" w:after="120"/>
        <w:jc w:val="both"/>
        <w:rPr>
          <w:rFonts w:cs="Arial"/>
        </w:rPr>
      </w:pPr>
      <w:r w:rsidRPr="00877134">
        <w:rPr>
          <w:rFonts w:cs="Arial"/>
        </w:rPr>
        <w:lastRenderedPageBreak/>
        <w:t>The workshop covered:</w:t>
      </w:r>
    </w:p>
    <w:p w:rsidR="00633445" w:rsidRPr="00197E4D" w:rsidRDefault="009033C5" w:rsidP="00A764BA">
      <w:pPr>
        <w:pStyle w:val="ListParagraph"/>
        <w:numPr>
          <w:ilvl w:val="0"/>
          <w:numId w:val="8"/>
        </w:numPr>
        <w:spacing w:before="0" w:line="240" w:lineRule="auto"/>
        <w:jc w:val="both"/>
        <w:rPr>
          <w:rFonts w:cs="Arial"/>
        </w:rPr>
      </w:pPr>
      <w:r>
        <w:rPr>
          <w:rFonts w:cs="Arial"/>
        </w:rPr>
        <w:t>g</w:t>
      </w:r>
      <w:r w:rsidR="00633445" w:rsidRPr="00197E4D">
        <w:rPr>
          <w:rFonts w:cs="Arial"/>
        </w:rPr>
        <w:t xml:space="preserve">eneral </w:t>
      </w:r>
      <w:r>
        <w:rPr>
          <w:rFonts w:cs="Arial"/>
        </w:rPr>
        <w:t>i</w:t>
      </w:r>
      <w:r w:rsidR="00633445" w:rsidRPr="00197E4D">
        <w:rPr>
          <w:rFonts w:cs="Arial"/>
        </w:rPr>
        <w:t xml:space="preserve">nformation on the HACCP </w:t>
      </w:r>
      <w:r>
        <w:rPr>
          <w:rFonts w:cs="Arial"/>
        </w:rPr>
        <w:t>a</w:t>
      </w:r>
      <w:r w:rsidR="00633445" w:rsidRPr="00197E4D">
        <w:rPr>
          <w:rFonts w:cs="Arial"/>
        </w:rPr>
        <w:t>pproach</w:t>
      </w:r>
    </w:p>
    <w:p w:rsidR="00633445" w:rsidRPr="00197E4D" w:rsidRDefault="00633445" w:rsidP="00A764BA">
      <w:pPr>
        <w:pStyle w:val="ListParagraph"/>
        <w:numPr>
          <w:ilvl w:val="0"/>
          <w:numId w:val="8"/>
        </w:numPr>
        <w:spacing w:before="0" w:line="240" w:lineRule="auto"/>
        <w:jc w:val="both"/>
        <w:rPr>
          <w:rFonts w:cs="Arial"/>
        </w:rPr>
      </w:pPr>
      <w:r w:rsidRPr="00197E4D">
        <w:rPr>
          <w:rFonts w:cs="Arial"/>
        </w:rPr>
        <w:t>C</w:t>
      </w:r>
      <w:r w:rsidR="00EC766B">
        <w:rPr>
          <w:rFonts w:cs="Arial"/>
        </w:rPr>
        <w:t>CCPs</w:t>
      </w:r>
    </w:p>
    <w:p w:rsidR="00633445" w:rsidRPr="00197E4D" w:rsidRDefault="009033C5" w:rsidP="00A764BA">
      <w:pPr>
        <w:pStyle w:val="ListParagraph"/>
        <w:numPr>
          <w:ilvl w:val="0"/>
          <w:numId w:val="8"/>
        </w:numPr>
        <w:spacing w:before="0" w:line="240" w:lineRule="auto"/>
        <w:jc w:val="both"/>
        <w:rPr>
          <w:rFonts w:cs="Arial"/>
        </w:rPr>
      </w:pPr>
      <w:r>
        <w:rPr>
          <w:rFonts w:cs="Arial"/>
        </w:rPr>
        <w:t>c</w:t>
      </w:r>
      <w:r w:rsidR="00633445" w:rsidRPr="00197E4D">
        <w:rPr>
          <w:rFonts w:cs="Arial"/>
        </w:rPr>
        <w:t xml:space="preserve">ritical </w:t>
      </w:r>
      <w:r>
        <w:rPr>
          <w:rFonts w:cs="Arial"/>
        </w:rPr>
        <w:t>l</w:t>
      </w:r>
      <w:r w:rsidR="00633445" w:rsidRPr="00197E4D">
        <w:rPr>
          <w:rFonts w:cs="Arial"/>
        </w:rPr>
        <w:t>imits</w:t>
      </w:r>
    </w:p>
    <w:p w:rsidR="00633445" w:rsidRPr="00877134" w:rsidRDefault="00633445" w:rsidP="008B4FD0">
      <w:pPr>
        <w:spacing w:before="120" w:after="120"/>
        <w:jc w:val="both"/>
        <w:rPr>
          <w:rFonts w:cs="Arial"/>
        </w:rPr>
      </w:pPr>
      <w:r w:rsidRPr="00877134">
        <w:rPr>
          <w:rFonts w:cs="Arial"/>
        </w:rPr>
        <w:t xml:space="preserve">The ongoing HACCP team for </w:t>
      </w:r>
      <w:r w:rsidR="00C82F6E" w:rsidRPr="00C82F6E">
        <w:rPr>
          <w:rFonts w:cs="Arial"/>
          <w:highlight w:val="lightGray"/>
        </w:rPr>
        <w:t>insert facility name</w:t>
      </w:r>
      <w:r w:rsidRPr="00877134">
        <w:rPr>
          <w:rFonts w:cs="Arial"/>
        </w:rPr>
        <w:t xml:space="preserve"> will be</w:t>
      </w:r>
      <w:r w:rsidR="00751D0C">
        <w:rPr>
          <w:rFonts w:cs="Arial"/>
        </w:rPr>
        <w:t>:</w:t>
      </w:r>
      <w:r w:rsidRPr="00877134">
        <w:rPr>
          <w:rFonts w:cs="Arial"/>
        </w:rPr>
        <w:t xml:space="preserve"> </w:t>
      </w:r>
    </w:p>
    <w:p w:rsidR="00633445" w:rsidRPr="00A764BA" w:rsidRDefault="00633445" w:rsidP="00633445">
      <w:pPr>
        <w:jc w:val="both"/>
        <w:rPr>
          <w:rFonts w:cs="Arial"/>
          <w:sz w:val="16"/>
          <w:szCs w:val="16"/>
        </w:rPr>
      </w:pP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6"/>
        <w:gridCol w:w="3240"/>
        <w:gridCol w:w="3240"/>
      </w:tblGrid>
      <w:tr w:rsidR="00633445" w:rsidRPr="00877134" w:rsidTr="0015138C">
        <w:trPr>
          <w:jc w:val="center"/>
        </w:trPr>
        <w:tc>
          <w:tcPr>
            <w:tcW w:w="2766" w:type="dxa"/>
          </w:tcPr>
          <w:p w:rsidR="00633445" w:rsidRPr="00877134" w:rsidRDefault="00633445" w:rsidP="001C22CF">
            <w:pPr>
              <w:jc w:val="both"/>
              <w:rPr>
                <w:rFonts w:cs="Arial"/>
              </w:rPr>
            </w:pPr>
            <w:r w:rsidRPr="00877134">
              <w:rPr>
                <w:rFonts w:cs="Arial"/>
              </w:rPr>
              <w:t>Member</w:t>
            </w:r>
          </w:p>
        </w:tc>
        <w:tc>
          <w:tcPr>
            <w:tcW w:w="3240" w:type="dxa"/>
          </w:tcPr>
          <w:p w:rsidR="00633445" w:rsidRPr="00877134" w:rsidRDefault="00633445" w:rsidP="001C22CF">
            <w:pPr>
              <w:jc w:val="both"/>
              <w:rPr>
                <w:rFonts w:cs="Arial"/>
              </w:rPr>
            </w:pPr>
            <w:r w:rsidRPr="00877134">
              <w:rPr>
                <w:rFonts w:cs="Arial"/>
              </w:rPr>
              <w:t>Position</w:t>
            </w:r>
          </w:p>
        </w:tc>
        <w:tc>
          <w:tcPr>
            <w:tcW w:w="3240" w:type="dxa"/>
          </w:tcPr>
          <w:p w:rsidR="00633445" w:rsidRPr="00877134" w:rsidRDefault="00633445" w:rsidP="001C22CF">
            <w:pPr>
              <w:jc w:val="both"/>
              <w:rPr>
                <w:rFonts w:cs="Arial"/>
              </w:rPr>
            </w:pPr>
            <w:r w:rsidRPr="00877134">
              <w:rPr>
                <w:rFonts w:cs="Arial"/>
              </w:rPr>
              <w:t>Expertise</w:t>
            </w:r>
          </w:p>
        </w:tc>
      </w:tr>
      <w:tr w:rsidR="00633445" w:rsidRPr="00877134" w:rsidTr="0015138C">
        <w:trPr>
          <w:jc w:val="center"/>
        </w:trPr>
        <w:tc>
          <w:tcPr>
            <w:tcW w:w="2766" w:type="dxa"/>
          </w:tcPr>
          <w:p w:rsidR="00633445" w:rsidRPr="00986704" w:rsidRDefault="00986704" w:rsidP="00986704">
            <w:pPr>
              <w:rPr>
                <w:rFonts w:cs="Arial"/>
                <w:highlight w:val="lightGray"/>
              </w:rPr>
            </w:pPr>
            <w:r w:rsidRPr="00986704">
              <w:rPr>
                <w:rFonts w:cs="Arial"/>
                <w:highlight w:val="lightGray"/>
              </w:rPr>
              <w:t xml:space="preserve">Enter members of the HACCP </w:t>
            </w:r>
            <w:r w:rsidR="009033C5">
              <w:rPr>
                <w:rFonts w:cs="Arial"/>
                <w:highlight w:val="lightGray"/>
              </w:rPr>
              <w:t>t</w:t>
            </w:r>
            <w:r w:rsidRPr="00986704">
              <w:rPr>
                <w:rFonts w:cs="Arial"/>
                <w:highlight w:val="lightGray"/>
              </w:rPr>
              <w:t>eam</w:t>
            </w:r>
          </w:p>
        </w:tc>
        <w:tc>
          <w:tcPr>
            <w:tcW w:w="3240" w:type="dxa"/>
          </w:tcPr>
          <w:p w:rsidR="00633445" w:rsidRPr="00986704" w:rsidRDefault="00986704" w:rsidP="00986704">
            <w:pPr>
              <w:rPr>
                <w:rFonts w:cs="Arial"/>
                <w:highlight w:val="lightGray"/>
              </w:rPr>
            </w:pPr>
            <w:r w:rsidRPr="00986704">
              <w:rPr>
                <w:rFonts w:cs="Arial"/>
                <w:highlight w:val="lightGray"/>
              </w:rPr>
              <w:t>Enter position of team member</w:t>
            </w:r>
            <w:r>
              <w:rPr>
                <w:rFonts w:cs="Arial"/>
                <w:highlight w:val="lightGray"/>
              </w:rPr>
              <w:t>s</w:t>
            </w:r>
            <w:r w:rsidRPr="00986704">
              <w:rPr>
                <w:rFonts w:cs="Arial"/>
                <w:highlight w:val="lightGray"/>
              </w:rPr>
              <w:t>.</w:t>
            </w:r>
          </w:p>
        </w:tc>
        <w:tc>
          <w:tcPr>
            <w:tcW w:w="3240" w:type="dxa"/>
          </w:tcPr>
          <w:p w:rsidR="00633445" w:rsidRPr="00986704" w:rsidRDefault="00986704" w:rsidP="00986704">
            <w:pPr>
              <w:rPr>
                <w:rFonts w:cs="Arial"/>
                <w:highlight w:val="lightGray"/>
              </w:rPr>
            </w:pPr>
            <w:r w:rsidRPr="00986704">
              <w:rPr>
                <w:rFonts w:cs="Arial"/>
                <w:highlight w:val="lightGray"/>
              </w:rPr>
              <w:t>Enter team member</w:t>
            </w:r>
            <w:r>
              <w:rPr>
                <w:rFonts w:cs="Arial"/>
                <w:highlight w:val="lightGray"/>
              </w:rPr>
              <w:t>s’</w:t>
            </w:r>
            <w:r w:rsidRPr="00986704">
              <w:rPr>
                <w:rFonts w:cs="Arial"/>
                <w:highlight w:val="lightGray"/>
              </w:rPr>
              <w:t xml:space="preserve"> expertise</w:t>
            </w:r>
          </w:p>
        </w:tc>
      </w:tr>
      <w:tr w:rsidR="00633445" w:rsidRPr="00877134" w:rsidTr="0015138C">
        <w:trPr>
          <w:jc w:val="center"/>
        </w:trPr>
        <w:tc>
          <w:tcPr>
            <w:tcW w:w="2766" w:type="dxa"/>
          </w:tcPr>
          <w:p w:rsidR="00633445" w:rsidRPr="00877134" w:rsidRDefault="00633445" w:rsidP="001C22CF">
            <w:pPr>
              <w:jc w:val="both"/>
              <w:rPr>
                <w:rFonts w:cs="Arial"/>
              </w:rPr>
            </w:pPr>
          </w:p>
        </w:tc>
        <w:tc>
          <w:tcPr>
            <w:tcW w:w="3240" w:type="dxa"/>
          </w:tcPr>
          <w:p w:rsidR="00633445" w:rsidRPr="00877134" w:rsidRDefault="00633445" w:rsidP="001C22CF">
            <w:pPr>
              <w:jc w:val="both"/>
              <w:rPr>
                <w:rFonts w:cs="Arial"/>
              </w:rPr>
            </w:pPr>
          </w:p>
        </w:tc>
        <w:tc>
          <w:tcPr>
            <w:tcW w:w="3240" w:type="dxa"/>
          </w:tcPr>
          <w:p w:rsidR="00633445" w:rsidRPr="00877134" w:rsidRDefault="00633445" w:rsidP="001C22CF">
            <w:pPr>
              <w:jc w:val="both"/>
              <w:rPr>
                <w:rFonts w:cs="Arial"/>
              </w:rPr>
            </w:pPr>
          </w:p>
        </w:tc>
      </w:tr>
      <w:tr w:rsidR="00633445" w:rsidRPr="00877134" w:rsidTr="0015138C">
        <w:trPr>
          <w:jc w:val="center"/>
        </w:trPr>
        <w:tc>
          <w:tcPr>
            <w:tcW w:w="2766" w:type="dxa"/>
          </w:tcPr>
          <w:p w:rsidR="00633445" w:rsidRPr="00877134" w:rsidRDefault="00633445" w:rsidP="001C22CF">
            <w:pPr>
              <w:jc w:val="both"/>
              <w:rPr>
                <w:rFonts w:cs="Arial"/>
              </w:rPr>
            </w:pPr>
          </w:p>
        </w:tc>
        <w:tc>
          <w:tcPr>
            <w:tcW w:w="3240" w:type="dxa"/>
          </w:tcPr>
          <w:p w:rsidR="00633445" w:rsidRPr="00877134" w:rsidRDefault="00633445" w:rsidP="001C22CF">
            <w:pPr>
              <w:jc w:val="both"/>
              <w:rPr>
                <w:rFonts w:cs="Arial"/>
              </w:rPr>
            </w:pPr>
          </w:p>
        </w:tc>
        <w:tc>
          <w:tcPr>
            <w:tcW w:w="3240" w:type="dxa"/>
          </w:tcPr>
          <w:p w:rsidR="00633445" w:rsidRPr="00877134" w:rsidRDefault="00633445" w:rsidP="001C22CF">
            <w:pPr>
              <w:jc w:val="both"/>
              <w:rPr>
                <w:rFonts w:cs="Arial"/>
              </w:rPr>
            </w:pPr>
          </w:p>
        </w:tc>
      </w:tr>
    </w:tbl>
    <w:p w:rsidR="00633445" w:rsidRPr="00877134" w:rsidRDefault="00633445" w:rsidP="00633445">
      <w:pPr>
        <w:rPr>
          <w:rFonts w:cs="Arial"/>
        </w:rPr>
      </w:pPr>
    </w:p>
    <w:p w:rsidR="00633445" w:rsidRPr="00877134" w:rsidRDefault="00633445" w:rsidP="0063584D">
      <w:pPr>
        <w:spacing w:after="120"/>
        <w:jc w:val="both"/>
        <w:rPr>
          <w:rFonts w:cs="Arial"/>
        </w:rPr>
      </w:pPr>
      <w:r w:rsidRPr="00877134">
        <w:rPr>
          <w:rFonts w:cs="Arial"/>
        </w:rPr>
        <w:t>The HACCP team will meet once per year or when there is a major change in the process.</w:t>
      </w:r>
    </w:p>
    <w:p w:rsidR="00633445" w:rsidRPr="00877134" w:rsidRDefault="00633445" w:rsidP="0015138C">
      <w:pPr>
        <w:jc w:val="both"/>
        <w:rPr>
          <w:rFonts w:cs="Arial"/>
        </w:rPr>
      </w:pPr>
    </w:p>
    <w:p w:rsidR="00633445" w:rsidRPr="00877134" w:rsidRDefault="00633445" w:rsidP="0063584D">
      <w:pPr>
        <w:pStyle w:val="Heading1"/>
        <w:rPr>
          <w:rFonts w:ascii="Arial" w:hAnsi="Arial" w:cs="Arial"/>
        </w:rPr>
      </w:pPr>
      <w:bookmarkStart w:id="314" w:name="_Toc308171103"/>
      <w:bookmarkStart w:id="315" w:name="_Toc307472978"/>
      <w:bookmarkStart w:id="316" w:name="_Toc308433526"/>
      <w:bookmarkStart w:id="317" w:name="_Toc315864494"/>
      <w:bookmarkStart w:id="318" w:name="_Toc228857089"/>
      <w:bookmarkEnd w:id="314"/>
      <w:r w:rsidRPr="00877134">
        <w:rPr>
          <w:rFonts w:ascii="Arial" w:hAnsi="Arial" w:cs="Arial"/>
        </w:rPr>
        <w:t>The Hazard analysis</w:t>
      </w:r>
      <w:bookmarkEnd w:id="315"/>
      <w:bookmarkEnd w:id="316"/>
      <w:bookmarkEnd w:id="317"/>
    </w:p>
    <w:p w:rsidR="0055270E" w:rsidRPr="006F3ABA" w:rsidRDefault="0055270E" w:rsidP="0055270E">
      <w:pPr>
        <w:jc w:val="both"/>
        <w:rPr>
          <w:rFonts w:cs="Arial"/>
          <w:lang w:val="en-US"/>
        </w:rPr>
      </w:pPr>
      <w:bookmarkStart w:id="319" w:name="_Toc307472979"/>
      <w:bookmarkStart w:id="320" w:name="_Toc308171105"/>
      <w:bookmarkStart w:id="321" w:name="_Toc307472980"/>
      <w:bookmarkStart w:id="322" w:name="_Toc308433527"/>
      <w:bookmarkStart w:id="323" w:name="_Toc315864495"/>
      <w:bookmarkEnd w:id="319"/>
      <w:bookmarkEnd w:id="320"/>
      <w:r w:rsidRPr="006F3ABA">
        <w:rPr>
          <w:rFonts w:cs="Arial"/>
          <w:lang w:val="en-US"/>
        </w:rPr>
        <w:t>The purpose of the hazard analysis is to look at each step in the treatment process and identify;</w:t>
      </w:r>
    </w:p>
    <w:p w:rsidR="0055270E" w:rsidRPr="006F3ABA" w:rsidRDefault="009033C5" w:rsidP="0055270E">
      <w:pPr>
        <w:numPr>
          <w:ilvl w:val="0"/>
          <w:numId w:val="5"/>
        </w:numPr>
        <w:ind w:left="1170" w:hanging="450"/>
        <w:jc w:val="both"/>
        <w:rPr>
          <w:rFonts w:cs="Arial"/>
          <w:lang w:val="en-US"/>
        </w:rPr>
      </w:pPr>
      <w:proofErr w:type="gramStart"/>
      <w:r>
        <w:rPr>
          <w:rFonts w:cs="Arial"/>
          <w:lang w:val="en-US"/>
        </w:rPr>
        <w:t>t</w:t>
      </w:r>
      <w:r w:rsidR="0055270E" w:rsidRPr="006F3ABA">
        <w:rPr>
          <w:rFonts w:cs="Arial"/>
          <w:lang w:val="en-US"/>
        </w:rPr>
        <w:t>he</w:t>
      </w:r>
      <w:proofErr w:type="gramEnd"/>
      <w:r w:rsidR="0055270E" w:rsidRPr="006F3ABA">
        <w:rPr>
          <w:rFonts w:cs="Arial"/>
          <w:lang w:val="en-US"/>
        </w:rPr>
        <w:t xml:space="preserve"> main hazards (i.e.</w:t>
      </w:r>
      <w:r>
        <w:rPr>
          <w:rFonts w:cs="Arial"/>
          <w:lang w:val="en-US"/>
        </w:rPr>
        <w:t>,</w:t>
      </w:r>
      <w:r w:rsidR="0055270E" w:rsidRPr="006F3ABA">
        <w:rPr>
          <w:rFonts w:cs="Arial"/>
          <w:lang w:val="en-US"/>
        </w:rPr>
        <w:t xml:space="preserve"> what are we trying to achieve at this step</w:t>
      </w:r>
      <w:r w:rsidR="00EC766B">
        <w:rPr>
          <w:rFonts w:cs="Arial"/>
          <w:lang w:val="en-US"/>
        </w:rPr>
        <w:t>?</w:t>
      </w:r>
      <w:r w:rsidR="0055270E" w:rsidRPr="006F3ABA">
        <w:rPr>
          <w:rFonts w:cs="Arial"/>
          <w:lang w:val="en-US"/>
        </w:rPr>
        <w:t xml:space="preserve">) </w:t>
      </w:r>
    </w:p>
    <w:p w:rsidR="0055270E" w:rsidRDefault="009033C5" w:rsidP="0063584D">
      <w:pPr>
        <w:numPr>
          <w:ilvl w:val="0"/>
          <w:numId w:val="5"/>
        </w:numPr>
        <w:spacing w:after="120"/>
        <w:ind w:left="1170" w:hanging="450"/>
        <w:jc w:val="both"/>
        <w:rPr>
          <w:rFonts w:cs="Arial"/>
          <w:lang w:val="en-US"/>
        </w:rPr>
      </w:pPr>
      <w:proofErr w:type="gramStart"/>
      <w:r>
        <w:rPr>
          <w:rFonts w:cs="Arial"/>
          <w:lang w:val="en-US"/>
        </w:rPr>
        <w:t>t</w:t>
      </w:r>
      <w:r w:rsidR="0055270E" w:rsidRPr="006F3ABA">
        <w:rPr>
          <w:rFonts w:cs="Arial"/>
          <w:lang w:val="en-US"/>
        </w:rPr>
        <w:t>he</w:t>
      </w:r>
      <w:proofErr w:type="gramEnd"/>
      <w:r w:rsidR="0055270E" w:rsidRPr="006F3ABA">
        <w:rPr>
          <w:rFonts w:cs="Arial"/>
          <w:lang w:val="en-US"/>
        </w:rPr>
        <w:t xml:space="preserve"> components that can give rise to failure (i.e.</w:t>
      </w:r>
      <w:r>
        <w:rPr>
          <w:rFonts w:cs="Arial"/>
          <w:lang w:val="en-US"/>
        </w:rPr>
        <w:t>,</w:t>
      </w:r>
      <w:r w:rsidR="0055270E" w:rsidRPr="006F3ABA">
        <w:rPr>
          <w:rFonts w:cs="Arial"/>
          <w:lang w:val="en-US"/>
        </w:rPr>
        <w:t xml:space="preserve"> what can go wrong at this step?) </w:t>
      </w:r>
    </w:p>
    <w:p w:rsidR="00633445" w:rsidRPr="00D245BE" w:rsidRDefault="00633445" w:rsidP="0015138C">
      <w:pPr>
        <w:pStyle w:val="Heading2"/>
        <w:rPr>
          <w:rFonts w:ascii="Arial" w:hAnsi="Arial" w:cs="Arial"/>
        </w:rPr>
      </w:pPr>
      <w:r w:rsidRPr="00D245BE">
        <w:rPr>
          <w:rFonts w:ascii="Arial" w:hAnsi="Arial" w:cs="Arial"/>
        </w:rPr>
        <w:t>Critical Control Points</w:t>
      </w:r>
      <w:bookmarkEnd w:id="318"/>
      <w:r w:rsidRPr="00D245BE">
        <w:rPr>
          <w:rFonts w:ascii="Arial" w:hAnsi="Arial" w:cs="Arial"/>
        </w:rPr>
        <w:t xml:space="preserve"> </w:t>
      </w:r>
      <w:bookmarkEnd w:id="321"/>
      <w:bookmarkEnd w:id="322"/>
      <w:bookmarkEnd w:id="323"/>
    </w:p>
    <w:p w:rsidR="000B53C1" w:rsidRPr="006F3ABA" w:rsidRDefault="000B53C1" w:rsidP="000B53C1">
      <w:pPr>
        <w:spacing w:before="120" w:after="120"/>
        <w:jc w:val="both"/>
        <w:rPr>
          <w:rFonts w:cs="Arial"/>
          <w:lang w:val="en-US"/>
        </w:rPr>
      </w:pPr>
      <w:r w:rsidRPr="006B58DA">
        <w:rPr>
          <w:rFonts w:cs="Arial"/>
          <w:lang w:val="en-US"/>
        </w:rPr>
        <w:t>A risk ranking was undertaken for each of the identified hazards</w:t>
      </w:r>
      <w:r w:rsidR="00DD5F4F">
        <w:rPr>
          <w:rFonts w:cs="Arial"/>
          <w:lang w:val="en-US"/>
        </w:rPr>
        <w:t>, including pathogens and chemical and radiological toxicants</w:t>
      </w:r>
      <w:r w:rsidRPr="006B58DA">
        <w:rPr>
          <w:rFonts w:cs="Arial"/>
          <w:lang w:val="en-US"/>
        </w:rPr>
        <w:t>.</w:t>
      </w:r>
      <w:r w:rsidR="00576D90">
        <w:rPr>
          <w:rFonts w:cs="Arial"/>
          <w:lang w:val="en-US"/>
        </w:rPr>
        <w:t xml:space="preserve"> </w:t>
      </w:r>
      <w:r w:rsidRPr="006B58DA">
        <w:rPr>
          <w:rFonts w:cs="Arial"/>
          <w:lang w:val="en-US"/>
        </w:rPr>
        <w:t xml:space="preserve">At </w:t>
      </w:r>
      <w:r w:rsidRPr="006B58DA">
        <w:rPr>
          <w:rFonts w:cs="Arial"/>
          <w:highlight w:val="lightGray"/>
          <w:lang w:val="en-US"/>
        </w:rPr>
        <w:t>insert agency name</w:t>
      </w:r>
      <w:r w:rsidRPr="006B58DA">
        <w:rPr>
          <w:rFonts w:cs="Arial"/>
          <w:lang w:val="en-US"/>
        </w:rPr>
        <w:t xml:space="preserve">, </w:t>
      </w:r>
      <w:r>
        <w:rPr>
          <w:rFonts w:cs="Arial"/>
          <w:lang w:val="en-US"/>
        </w:rPr>
        <w:t>a</w:t>
      </w:r>
      <w:r w:rsidRPr="00751D0C">
        <w:rPr>
          <w:rFonts w:cs="Arial"/>
        </w:rPr>
        <w:t xml:space="preserve"> decision tree</w:t>
      </w:r>
      <w:r>
        <w:rPr>
          <w:rFonts w:cs="Arial"/>
        </w:rPr>
        <w:t xml:space="preserve"> (shown in Appendix 2)</w:t>
      </w:r>
      <w:r w:rsidRPr="00751D0C">
        <w:rPr>
          <w:rFonts w:cs="Arial"/>
        </w:rPr>
        <w:t xml:space="preserve"> is used to determine whether the process step is considered a </w:t>
      </w:r>
      <w:r>
        <w:rPr>
          <w:rFonts w:cs="Arial"/>
        </w:rPr>
        <w:t>CCP</w:t>
      </w:r>
      <w:r w:rsidRPr="00751D0C">
        <w:rPr>
          <w:rFonts w:cs="Arial"/>
        </w:rPr>
        <w:t xml:space="preserve"> or a </w:t>
      </w:r>
      <w:r w:rsidR="009033C5">
        <w:rPr>
          <w:rFonts w:cs="Arial"/>
        </w:rPr>
        <w:t>q</w:t>
      </w:r>
      <w:r w:rsidRPr="00751D0C">
        <w:rPr>
          <w:rFonts w:cs="Arial"/>
        </w:rPr>
        <w:t xml:space="preserve">uality </w:t>
      </w:r>
      <w:r w:rsidR="009033C5">
        <w:rPr>
          <w:rFonts w:cs="Arial"/>
        </w:rPr>
        <w:t>c</w:t>
      </w:r>
      <w:r w:rsidRPr="00751D0C">
        <w:rPr>
          <w:rFonts w:cs="Arial"/>
        </w:rPr>
        <w:t xml:space="preserve">ontrol </w:t>
      </w:r>
      <w:r w:rsidR="009033C5">
        <w:rPr>
          <w:rFonts w:cs="Arial"/>
        </w:rPr>
        <w:t>p</w:t>
      </w:r>
      <w:r w:rsidRPr="00751D0C">
        <w:rPr>
          <w:rFonts w:cs="Arial"/>
        </w:rPr>
        <w:t>oint</w:t>
      </w:r>
      <w:r>
        <w:rPr>
          <w:rFonts w:cs="Arial"/>
        </w:rPr>
        <w:t xml:space="preserve"> (QCP). </w:t>
      </w:r>
      <w:r w:rsidR="00683422">
        <w:rPr>
          <w:rFonts w:cs="Arial"/>
        </w:rPr>
        <w:t xml:space="preserve">The HACCP guidance provides a generic definition of a CCP. </w:t>
      </w:r>
      <w:r w:rsidRPr="006F3ABA">
        <w:rPr>
          <w:rFonts w:cs="Arial"/>
          <w:lang w:val="en-US"/>
        </w:rPr>
        <w:t xml:space="preserve">Generally, a process step </w:t>
      </w:r>
      <w:r w:rsidR="003308EE">
        <w:rPr>
          <w:rFonts w:cs="Arial"/>
          <w:lang w:val="en-US"/>
        </w:rPr>
        <w:t>would be</w:t>
      </w:r>
      <w:r w:rsidR="003308EE" w:rsidRPr="006F3ABA">
        <w:rPr>
          <w:rFonts w:cs="Arial"/>
          <w:lang w:val="en-US"/>
        </w:rPr>
        <w:t xml:space="preserve"> </w:t>
      </w:r>
      <w:r w:rsidRPr="006F3ABA">
        <w:rPr>
          <w:rFonts w:cs="Arial"/>
          <w:lang w:val="en-US"/>
        </w:rPr>
        <w:t xml:space="preserve">considered </w:t>
      </w:r>
      <w:r w:rsidR="009033C5">
        <w:rPr>
          <w:rFonts w:cs="Arial"/>
          <w:lang w:val="en-US"/>
        </w:rPr>
        <w:t>c</w:t>
      </w:r>
      <w:r w:rsidRPr="006F3ABA">
        <w:rPr>
          <w:rFonts w:cs="Arial"/>
          <w:lang w:val="en-US"/>
        </w:rPr>
        <w:t>ritical if</w:t>
      </w:r>
      <w:r w:rsidR="003308EE">
        <w:rPr>
          <w:rFonts w:cs="Arial"/>
          <w:lang w:val="en-US"/>
        </w:rPr>
        <w:t>, among other things</w:t>
      </w:r>
      <w:r w:rsidRPr="006F3ABA">
        <w:rPr>
          <w:rFonts w:cs="Arial"/>
          <w:lang w:val="en-US"/>
        </w:rPr>
        <w:t>:</w:t>
      </w:r>
    </w:p>
    <w:p w:rsidR="000B53C1" w:rsidRPr="006A6913" w:rsidRDefault="000B53C1" w:rsidP="000B53C1">
      <w:pPr>
        <w:pStyle w:val="ListParagraph"/>
        <w:numPr>
          <w:ilvl w:val="0"/>
          <w:numId w:val="8"/>
        </w:numPr>
        <w:spacing w:before="0" w:line="240" w:lineRule="auto"/>
        <w:jc w:val="both"/>
        <w:rPr>
          <w:rFonts w:cs="Arial"/>
        </w:rPr>
      </w:pPr>
      <w:r w:rsidRPr="006A6913">
        <w:rPr>
          <w:rFonts w:cs="Arial"/>
        </w:rPr>
        <w:t>Failure at that point is irreversible (e.g.</w:t>
      </w:r>
      <w:r w:rsidR="009033C5">
        <w:rPr>
          <w:rFonts w:cs="Arial"/>
        </w:rPr>
        <w:t>,</w:t>
      </w:r>
      <w:r w:rsidRPr="006A6913">
        <w:rPr>
          <w:rFonts w:cs="Arial"/>
        </w:rPr>
        <w:t xml:space="preserve"> disinfection)</w:t>
      </w:r>
      <w:r w:rsidR="009033C5">
        <w:rPr>
          <w:rFonts w:cs="Arial"/>
        </w:rPr>
        <w:t>.</w:t>
      </w:r>
    </w:p>
    <w:p w:rsidR="000B53C1" w:rsidRPr="006A6913" w:rsidRDefault="000B53C1" w:rsidP="000B53C1">
      <w:pPr>
        <w:pStyle w:val="ListParagraph"/>
        <w:numPr>
          <w:ilvl w:val="0"/>
          <w:numId w:val="8"/>
        </w:numPr>
        <w:spacing w:before="0" w:line="240" w:lineRule="auto"/>
        <w:jc w:val="both"/>
        <w:rPr>
          <w:rFonts w:cs="Arial"/>
        </w:rPr>
      </w:pPr>
      <w:r w:rsidRPr="006A6913">
        <w:rPr>
          <w:rFonts w:cs="Arial"/>
        </w:rPr>
        <w:t>The step reduces risk to an acceptable level (e.g.</w:t>
      </w:r>
      <w:r w:rsidR="009033C5">
        <w:rPr>
          <w:rFonts w:cs="Arial"/>
        </w:rPr>
        <w:t>,</w:t>
      </w:r>
      <w:r w:rsidRPr="006A6913">
        <w:rPr>
          <w:rFonts w:cs="Arial"/>
        </w:rPr>
        <w:t xml:space="preserve"> </w:t>
      </w:r>
      <w:proofErr w:type="spellStart"/>
      <w:r w:rsidRPr="006A6913">
        <w:rPr>
          <w:rFonts w:cs="Arial"/>
        </w:rPr>
        <w:t>denitrification</w:t>
      </w:r>
      <w:proofErr w:type="spellEnd"/>
      <w:r w:rsidRPr="006A6913">
        <w:rPr>
          <w:rFonts w:cs="Arial"/>
        </w:rPr>
        <w:t>)</w:t>
      </w:r>
      <w:r w:rsidR="009033C5">
        <w:rPr>
          <w:rFonts w:cs="Arial"/>
        </w:rPr>
        <w:t>.</w:t>
      </w:r>
    </w:p>
    <w:p w:rsidR="000B53C1" w:rsidRDefault="000B53C1" w:rsidP="000B53C1">
      <w:pPr>
        <w:spacing w:before="120" w:after="120"/>
        <w:jc w:val="both"/>
        <w:rPr>
          <w:rFonts w:cs="Arial"/>
        </w:rPr>
      </w:pPr>
      <w:r w:rsidRPr="00877134">
        <w:rPr>
          <w:rFonts w:cs="Arial"/>
        </w:rPr>
        <w:t xml:space="preserve">Characteristics of a </w:t>
      </w:r>
      <w:r w:rsidR="009033C5">
        <w:rPr>
          <w:rFonts w:cs="Arial"/>
        </w:rPr>
        <w:t>CCP</w:t>
      </w:r>
      <w:r w:rsidRPr="00877134">
        <w:rPr>
          <w:rFonts w:cs="Arial"/>
        </w:rPr>
        <w:t xml:space="preserve"> include:</w:t>
      </w:r>
    </w:p>
    <w:p w:rsidR="000B53C1" w:rsidRPr="00877134" w:rsidRDefault="009033C5" w:rsidP="000B53C1">
      <w:pPr>
        <w:pStyle w:val="ListParagraph"/>
        <w:numPr>
          <w:ilvl w:val="0"/>
          <w:numId w:val="8"/>
        </w:numPr>
        <w:spacing w:before="0" w:line="240" w:lineRule="auto"/>
        <w:jc w:val="both"/>
        <w:rPr>
          <w:rFonts w:cs="Arial"/>
        </w:rPr>
      </w:pPr>
      <w:r>
        <w:rPr>
          <w:rFonts w:cs="Arial"/>
        </w:rPr>
        <w:t>m</w:t>
      </w:r>
      <w:r w:rsidR="000B53C1" w:rsidRPr="00877134">
        <w:rPr>
          <w:rFonts w:cs="Arial"/>
        </w:rPr>
        <w:t>easured continuousl</w:t>
      </w:r>
      <w:r w:rsidR="00EC1EC9">
        <w:rPr>
          <w:rFonts w:cs="Arial"/>
        </w:rPr>
        <w:t xml:space="preserve">y </w:t>
      </w:r>
      <w:r>
        <w:rPr>
          <w:rFonts w:cs="Arial"/>
        </w:rPr>
        <w:t>(</w:t>
      </w:r>
      <w:r w:rsidR="00EC1EC9">
        <w:rPr>
          <w:rFonts w:cs="Arial"/>
        </w:rPr>
        <w:t>e.g.</w:t>
      </w:r>
      <w:r>
        <w:rPr>
          <w:rFonts w:cs="Arial"/>
        </w:rPr>
        <w:t>,</w:t>
      </w:r>
      <w:r w:rsidR="000B53C1" w:rsidRPr="00877134">
        <w:rPr>
          <w:rFonts w:cs="Arial"/>
        </w:rPr>
        <w:t xml:space="preserve"> </w:t>
      </w:r>
      <w:r w:rsidR="006458D2">
        <w:rPr>
          <w:rFonts w:cs="Arial"/>
        </w:rPr>
        <w:t xml:space="preserve">using an </w:t>
      </w:r>
      <w:r w:rsidR="000B53C1" w:rsidRPr="00877134">
        <w:rPr>
          <w:rFonts w:cs="Arial"/>
        </w:rPr>
        <w:t xml:space="preserve">online </w:t>
      </w:r>
      <w:r w:rsidR="006458D2">
        <w:rPr>
          <w:rFonts w:cs="Arial"/>
        </w:rPr>
        <w:t xml:space="preserve">monitoring </w:t>
      </w:r>
      <w:r w:rsidR="000B53C1" w:rsidRPr="00877134">
        <w:rPr>
          <w:rFonts w:cs="Arial"/>
        </w:rPr>
        <w:t>instrument</w:t>
      </w:r>
      <w:r w:rsidR="000B53C1">
        <w:rPr>
          <w:rFonts w:cs="Arial"/>
        </w:rPr>
        <w:t xml:space="preserve"> in most cases</w:t>
      </w:r>
      <w:r>
        <w:rPr>
          <w:rFonts w:cs="Arial"/>
        </w:rPr>
        <w:t>)</w:t>
      </w:r>
    </w:p>
    <w:p w:rsidR="000B53C1" w:rsidRPr="00877134" w:rsidRDefault="009033C5" w:rsidP="000B53C1">
      <w:pPr>
        <w:pStyle w:val="ListParagraph"/>
        <w:numPr>
          <w:ilvl w:val="0"/>
          <w:numId w:val="8"/>
        </w:numPr>
        <w:spacing w:before="0" w:line="240" w:lineRule="auto"/>
        <w:jc w:val="both"/>
        <w:rPr>
          <w:rFonts w:cs="Arial"/>
        </w:rPr>
      </w:pPr>
      <w:r>
        <w:rPr>
          <w:rFonts w:cs="Arial"/>
        </w:rPr>
        <w:t>a</w:t>
      </w:r>
      <w:r w:rsidR="00EC1EC9" w:rsidRPr="00877134">
        <w:rPr>
          <w:rFonts w:cs="Arial"/>
        </w:rPr>
        <w:t xml:space="preserve">ctivity </w:t>
      </w:r>
      <w:r w:rsidR="00EC1EC9">
        <w:rPr>
          <w:rFonts w:cs="Arial"/>
        </w:rPr>
        <w:t>that c</w:t>
      </w:r>
      <w:r w:rsidR="00EC1EC9" w:rsidRPr="00877134">
        <w:rPr>
          <w:rFonts w:cs="Arial"/>
        </w:rPr>
        <w:t>ontrol</w:t>
      </w:r>
      <w:r w:rsidR="00EC1EC9">
        <w:rPr>
          <w:rFonts w:cs="Arial"/>
        </w:rPr>
        <w:t>s one or more significant hazards</w:t>
      </w:r>
    </w:p>
    <w:p w:rsidR="000B53C1" w:rsidRPr="00877134" w:rsidRDefault="009033C5" w:rsidP="000B53C1">
      <w:pPr>
        <w:pStyle w:val="ListParagraph"/>
        <w:numPr>
          <w:ilvl w:val="0"/>
          <w:numId w:val="8"/>
        </w:numPr>
        <w:spacing w:before="0" w:line="240" w:lineRule="auto"/>
        <w:jc w:val="both"/>
        <w:rPr>
          <w:rFonts w:cs="Arial"/>
        </w:rPr>
      </w:pPr>
      <w:r>
        <w:rPr>
          <w:rFonts w:cs="Arial"/>
        </w:rPr>
        <w:t>i</w:t>
      </w:r>
      <w:r w:rsidR="00803236">
        <w:rPr>
          <w:rFonts w:cs="Arial"/>
        </w:rPr>
        <w:t>s m</w:t>
      </w:r>
      <w:r w:rsidR="00803236" w:rsidRPr="00877134">
        <w:rPr>
          <w:rFonts w:cs="Arial"/>
        </w:rPr>
        <w:t xml:space="preserve">onitored </w:t>
      </w:r>
      <w:r w:rsidR="00803236">
        <w:rPr>
          <w:rFonts w:cs="Arial"/>
        </w:rPr>
        <w:t>in such a manner that failure to perform as intended would be detected</w:t>
      </w:r>
      <w:r w:rsidR="00751D25">
        <w:rPr>
          <w:rFonts w:cs="Arial"/>
        </w:rPr>
        <w:t>, usually immediately downstream of the process</w:t>
      </w:r>
    </w:p>
    <w:p w:rsidR="000B53C1" w:rsidRPr="00877134" w:rsidRDefault="009033C5" w:rsidP="000B53C1">
      <w:pPr>
        <w:pStyle w:val="ListParagraph"/>
        <w:numPr>
          <w:ilvl w:val="0"/>
          <w:numId w:val="8"/>
        </w:numPr>
        <w:spacing w:before="0" w:line="240" w:lineRule="auto"/>
        <w:jc w:val="both"/>
        <w:rPr>
          <w:rFonts w:cs="Arial"/>
        </w:rPr>
      </w:pPr>
      <w:r>
        <w:rPr>
          <w:rFonts w:cs="Arial"/>
        </w:rPr>
        <w:t>c</w:t>
      </w:r>
      <w:r w:rsidR="000B53C1" w:rsidRPr="00877134">
        <w:rPr>
          <w:rFonts w:cs="Arial"/>
        </w:rPr>
        <w:t>orrective action for failure (</w:t>
      </w:r>
      <w:r w:rsidR="002B198F">
        <w:rPr>
          <w:rFonts w:cs="Arial"/>
        </w:rPr>
        <w:t>e.g.</w:t>
      </w:r>
      <w:r>
        <w:rPr>
          <w:rFonts w:cs="Arial"/>
        </w:rPr>
        <w:t>,</w:t>
      </w:r>
      <w:r w:rsidR="002B198F">
        <w:rPr>
          <w:rFonts w:cs="Arial"/>
        </w:rPr>
        <w:t xml:space="preserve"> manual response to alarms </w:t>
      </w:r>
      <w:r w:rsidR="000B53C1" w:rsidRPr="00877134">
        <w:rPr>
          <w:rFonts w:cs="Arial"/>
        </w:rPr>
        <w:t xml:space="preserve">or </w:t>
      </w:r>
      <w:r w:rsidR="002B198F">
        <w:rPr>
          <w:rFonts w:cs="Arial"/>
        </w:rPr>
        <w:t xml:space="preserve">automated responses, such as </w:t>
      </w:r>
      <w:r w:rsidR="000B53C1" w:rsidRPr="00877134">
        <w:rPr>
          <w:rFonts w:cs="Arial"/>
        </w:rPr>
        <w:t>interlock</w:t>
      </w:r>
      <w:r w:rsidR="002B198F">
        <w:rPr>
          <w:rFonts w:cs="Arial"/>
        </w:rPr>
        <w:t>s</w:t>
      </w:r>
      <w:r w:rsidR="000B53C1" w:rsidRPr="00877134">
        <w:rPr>
          <w:rFonts w:cs="Arial"/>
        </w:rPr>
        <w:t>)</w:t>
      </w:r>
    </w:p>
    <w:p w:rsidR="000B53C1" w:rsidRDefault="009033C5" w:rsidP="000B53C1">
      <w:pPr>
        <w:pStyle w:val="ListParagraph"/>
        <w:numPr>
          <w:ilvl w:val="0"/>
          <w:numId w:val="8"/>
        </w:numPr>
        <w:spacing w:before="0" w:line="240" w:lineRule="auto"/>
        <w:jc w:val="both"/>
        <w:rPr>
          <w:rFonts w:cs="Arial"/>
        </w:rPr>
      </w:pPr>
      <w:r>
        <w:rPr>
          <w:rFonts w:cs="Arial"/>
        </w:rPr>
        <w:t>r</w:t>
      </w:r>
      <w:r w:rsidR="000B53C1" w:rsidRPr="00877134">
        <w:rPr>
          <w:rFonts w:cs="Arial"/>
        </w:rPr>
        <w:t xml:space="preserve">ecords management (logged </w:t>
      </w:r>
      <w:r w:rsidR="00932897">
        <w:rPr>
          <w:rFonts w:cs="Arial"/>
        </w:rPr>
        <w:t>and retained as part of a formal s</w:t>
      </w:r>
      <w:r w:rsidR="000B53C1" w:rsidRPr="00877134">
        <w:rPr>
          <w:rFonts w:cs="Arial"/>
        </w:rPr>
        <w:t>ystem)</w:t>
      </w:r>
    </w:p>
    <w:p w:rsidR="000B53C1" w:rsidRPr="00AE3C9C" w:rsidRDefault="000B53C1" w:rsidP="000B53C1">
      <w:pPr>
        <w:jc w:val="both"/>
        <w:rPr>
          <w:rFonts w:cs="Arial"/>
        </w:rPr>
      </w:pPr>
    </w:p>
    <w:p w:rsidR="000B53C1" w:rsidRPr="006F3ABA" w:rsidRDefault="00450E41" w:rsidP="000B53C1">
      <w:pPr>
        <w:jc w:val="both"/>
        <w:rPr>
          <w:rFonts w:cs="Arial"/>
          <w:lang w:val="en-US"/>
        </w:rPr>
      </w:pPr>
      <w:r w:rsidRPr="006F3ABA">
        <w:rPr>
          <w:rFonts w:cs="Arial"/>
          <w:lang w:val="en-US"/>
        </w:rPr>
        <w:t xml:space="preserve">For each CCP there will be some type of </w:t>
      </w:r>
      <w:r>
        <w:rPr>
          <w:rFonts w:cs="Arial"/>
          <w:lang w:val="en-US"/>
        </w:rPr>
        <w:t>c</w:t>
      </w:r>
      <w:r w:rsidRPr="006F3ABA">
        <w:rPr>
          <w:rFonts w:cs="Arial"/>
          <w:lang w:val="en-US"/>
        </w:rPr>
        <w:t xml:space="preserve">ritical </w:t>
      </w:r>
      <w:r>
        <w:rPr>
          <w:rFonts w:cs="Arial"/>
          <w:lang w:val="en-US"/>
        </w:rPr>
        <w:t>l</w:t>
      </w:r>
      <w:r w:rsidRPr="006F3ABA">
        <w:rPr>
          <w:rFonts w:cs="Arial"/>
          <w:lang w:val="en-US"/>
        </w:rPr>
        <w:t xml:space="preserve">imit </w:t>
      </w:r>
      <w:r>
        <w:rPr>
          <w:rFonts w:cs="Arial"/>
          <w:lang w:val="en-US"/>
        </w:rPr>
        <w:t>that</w:t>
      </w:r>
      <w:r w:rsidRPr="006F3ABA">
        <w:rPr>
          <w:rFonts w:cs="Arial"/>
          <w:lang w:val="en-US"/>
        </w:rPr>
        <w:t xml:space="preserve"> the process step must meet (e.g.</w:t>
      </w:r>
      <w:r>
        <w:rPr>
          <w:rFonts w:cs="Arial"/>
          <w:lang w:val="en-US"/>
        </w:rPr>
        <w:t>,</w:t>
      </w:r>
      <w:r w:rsidRPr="006F3ABA">
        <w:rPr>
          <w:rFonts w:cs="Arial"/>
          <w:lang w:val="en-US"/>
        </w:rPr>
        <w:t xml:space="preserve"> a </w:t>
      </w:r>
      <w:r>
        <w:rPr>
          <w:rFonts w:cs="Arial"/>
          <w:lang w:val="en-US"/>
        </w:rPr>
        <w:t>contact time for disinfection with chlorine [</w:t>
      </w:r>
      <w:r w:rsidRPr="006F3ABA">
        <w:rPr>
          <w:rFonts w:cs="Arial"/>
          <w:lang w:val="en-US"/>
        </w:rPr>
        <w:t>CT</w:t>
      </w:r>
      <w:r>
        <w:rPr>
          <w:rFonts w:cs="Arial"/>
          <w:lang w:val="en-US"/>
        </w:rPr>
        <w:t>]</w:t>
      </w:r>
      <w:r w:rsidRPr="006F3ABA">
        <w:rPr>
          <w:rFonts w:cs="Arial"/>
          <w:lang w:val="en-US"/>
        </w:rPr>
        <w:t xml:space="preserve"> or an ammonia</w:t>
      </w:r>
      <w:r>
        <w:rPr>
          <w:rFonts w:cs="Arial"/>
          <w:lang w:val="en-US"/>
        </w:rPr>
        <w:t>–</w:t>
      </w:r>
      <w:r w:rsidRPr="006F3ABA">
        <w:rPr>
          <w:rFonts w:cs="Arial"/>
          <w:lang w:val="en-US"/>
        </w:rPr>
        <w:t>nitrogen concentration</w:t>
      </w:r>
      <w:r>
        <w:rPr>
          <w:rFonts w:cs="Arial"/>
          <w:lang w:val="en-US"/>
        </w:rPr>
        <w:t xml:space="preserve">; in this illustrative plan, free chlorine wasn’t used as a disinfection process, therefore, a CT isn’t given). </w:t>
      </w:r>
      <w:r w:rsidR="002203C6">
        <w:rPr>
          <w:rFonts w:cs="Arial"/>
          <w:lang w:val="en-US"/>
        </w:rPr>
        <w:t>T</w:t>
      </w:r>
      <w:r w:rsidR="000B53C1" w:rsidRPr="006F3ABA">
        <w:rPr>
          <w:rFonts w:cs="Arial"/>
          <w:lang w:val="en-US"/>
        </w:rPr>
        <w:t xml:space="preserve">he setting of these limits must be valid. That is, the limits must be based on scientific data </w:t>
      </w:r>
      <w:r w:rsidR="009033C5">
        <w:rPr>
          <w:rFonts w:cs="Arial"/>
          <w:lang w:val="en-US"/>
        </w:rPr>
        <w:t xml:space="preserve">or </w:t>
      </w:r>
      <w:r w:rsidR="000B53C1" w:rsidRPr="006F3ABA">
        <w:rPr>
          <w:rFonts w:cs="Arial"/>
          <w:lang w:val="en-US"/>
        </w:rPr>
        <w:t>a regulation or have an empirical justification</w:t>
      </w:r>
      <w:r w:rsidR="000B53C1">
        <w:rPr>
          <w:rFonts w:cs="Arial"/>
          <w:lang w:val="en-US"/>
        </w:rPr>
        <w:t>.</w:t>
      </w:r>
    </w:p>
    <w:p w:rsidR="00AE3C9C" w:rsidRPr="006F3ABA" w:rsidRDefault="00AE3C9C" w:rsidP="00AE3C9C">
      <w:pPr>
        <w:jc w:val="both"/>
        <w:rPr>
          <w:rFonts w:cs="Arial"/>
          <w:lang w:val="en-US"/>
        </w:rPr>
      </w:pPr>
      <w:r>
        <w:rPr>
          <w:rFonts w:cs="Arial"/>
          <w:lang w:val="en-US"/>
        </w:rPr>
        <w:t>.</w:t>
      </w:r>
    </w:p>
    <w:p w:rsidR="00633445" w:rsidRPr="00430ABA" w:rsidRDefault="00D245BE" w:rsidP="0015138C">
      <w:pPr>
        <w:pStyle w:val="Heading2"/>
        <w:rPr>
          <w:rFonts w:ascii="Arial" w:hAnsi="Arial" w:cs="Arial"/>
        </w:rPr>
      </w:pPr>
      <w:bookmarkStart w:id="324" w:name="_Toc315864496"/>
      <w:r>
        <w:rPr>
          <w:rFonts w:ascii="Arial" w:hAnsi="Arial" w:cs="Arial"/>
        </w:rPr>
        <w:lastRenderedPageBreak/>
        <w:t>The Multiple Barrier Approach</w:t>
      </w:r>
      <w:bookmarkEnd w:id="324"/>
    </w:p>
    <w:p w:rsidR="00430ABA" w:rsidRDefault="00633445" w:rsidP="0015138C">
      <w:pPr>
        <w:spacing w:before="120" w:after="120"/>
        <w:jc w:val="both"/>
        <w:rPr>
          <w:rFonts w:cs="Arial"/>
        </w:rPr>
      </w:pPr>
      <w:r w:rsidRPr="00877134">
        <w:rPr>
          <w:rFonts w:cs="Arial"/>
        </w:rPr>
        <w:t xml:space="preserve">The multiple barrier approach is adopted as an augmentation to HACCP. </w:t>
      </w:r>
      <w:r w:rsidR="000E5AA8">
        <w:rPr>
          <w:rFonts w:cs="Arial"/>
        </w:rPr>
        <w:t xml:space="preserve">The principal meaning of this term is in reference to </w:t>
      </w:r>
      <w:r w:rsidR="000E5AA8" w:rsidRPr="000E5AA8">
        <w:rPr>
          <w:rFonts w:cs="Arial"/>
        </w:rPr>
        <w:t xml:space="preserve">multiple barriers used to control the same hazard </w:t>
      </w:r>
      <w:r w:rsidR="009033C5">
        <w:rPr>
          <w:rFonts w:cs="Arial"/>
        </w:rPr>
        <w:t>(</w:t>
      </w:r>
      <w:r w:rsidR="000E5AA8" w:rsidRPr="000E5AA8">
        <w:rPr>
          <w:rFonts w:cs="Arial"/>
        </w:rPr>
        <w:t>e.g.</w:t>
      </w:r>
      <w:r w:rsidR="009033C5">
        <w:rPr>
          <w:rFonts w:cs="Arial"/>
        </w:rPr>
        <w:t>,</w:t>
      </w:r>
      <w:r w:rsidR="000E5AA8" w:rsidRPr="000E5AA8">
        <w:rPr>
          <w:rFonts w:cs="Arial"/>
        </w:rPr>
        <w:t xml:space="preserve"> MF, RO</w:t>
      </w:r>
      <w:r w:rsidR="009033C5">
        <w:rPr>
          <w:rFonts w:cs="Arial"/>
        </w:rPr>
        <w:t>,</w:t>
      </w:r>
      <w:r w:rsidR="000E5AA8" w:rsidRPr="000E5AA8">
        <w:rPr>
          <w:rFonts w:cs="Arial"/>
        </w:rPr>
        <w:t xml:space="preserve"> and UV all provide pathogen reduction</w:t>
      </w:r>
      <w:r w:rsidR="00F6183C">
        <w:rPr>
          <w:rFonts w:cs="Arial"/>
        </w:rPr>
        <w:t>)</w:t>
      </w:r>
      <w:r w:rsidR="000E5AA8">
        <w:rPr>
          <w:rFonts w:cs="Arial"/>
        </w:rPr>
        <w:t xml:space="preserve">. In addition, the term refers to barriers such as </w:t>
      </w:r>
      <w:r w:rsidRPr="00877134">
        <w:rPr>
          <w:rFonts w:cs="Arial"/>
        </w:rPr>
        <w:t>process steps that are not critical (</w:t>
      </w:r>
      <w:r w:rsidR="00F6183C">
        <w:rPr>
          <w:rFonts w:cs="Arial"/>
        </w:rPr>
        <w:t>QCP</w:t>
      </w:r>
      <w:r w:rsidRPr="00877134">
        <w:rPr>
          <w:rFonts w:cs="Arial"/>
        </w:rPr>
        <w:t xml:space="preserve">) </w:t>
      </w:r>
      <w:r w:rsidR="00F6183C">
        <w:rPr>
          <w:rFonts w:cs="Arial"/>
        </w:rPr>
        <w:t xml:space="preserve">but </w:t>
      </w:r>
      <w:r w:rsidRPr="00877134">
        <w:rPr>
          <w:rFonts w:cs="Arial"/>
        </w:rPr>
        <w:t>are also operated in an efficient or optimal manner to further reduce the risk of downstream failure.</w:t>
      </w:r>
    </w:p>
    <w:p w:rsidR="00A764BA" w:rsidRDefault="00A764BA" w:rsidP="0015138C">
      <w:pPr>
        <w:spacing w:before="120" w:after="120"/>
        <w:jc w:val="both"/>
        <w:rPr>
          <w:rFonts w:cs="Arial"/>
        </w:rPr>
        <w:sectPr w:rsidR="00A764BA" w:rsidSect="0015138C">
          <w:headerReference w:type="even" r:id="rId22"/>
          <w:headerReference w:type="default" r:id="rId23"/>
          <w:footerReference w:type="default" r:id="rId24"/>
          <w:headerReference w:type="first" r:id="rId25"/>
          <w:pgSz w:w="12240" w:h="15840" w:code="1"/>
          <w:pgMar w:top="1440" w:right="1440" w:bottom="1440" w:left="1440" w:header="709" w:footer="227" w:gutter="0"/>
          <w:cols w:space="708"/>
          <w:docGrid w:linePitch="360"/>
        </w:sectPr>
      </w:pPr>
    </w:p>
    <w:p w:rsidR="009B100F" w:rsidRPr="00257E0C" w:rsidRDefault="00D245BE" w:rsidP="00197E4D">
      <w:pPr>
        <w:pStyle w:val="Heading2"/>
        <w:rPr>
          <w:rFonts w:ascii="Arial" w:hAnsi="Arial" w:cs="Arial"/>
        </w:rPr>
      </w:pPr>
      <w:bookmarkStart w:id="325" w:name="_Toc315864497"/>
      <w:r>
        <w:rPr>
          <w:rFonts w:ascii="Arial" w:hAnsi="Arial" w:cs="Arial"/>
        </w:rPr>
        <w:lastRenderedPageBreak/>
        <w:t>Hazard Analysis and Risk Assessment</w:t>
      </w:r>
      <w:bookmarkEnd w:id="3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tblCellMar>
        <w:tblLook w:val="0000" w:firstRow="0" w:lastRow="0" w:firstColumn="0" w:lastColumn="0" w:noHBand="0" w:noVBand="0"/>
      </w:tblPr>
      <w:tblGrid>
        <w:gridCol w:w="3315"/>
        <w:gridCol w:w="510"/>
        <w:gridCol w:w="510"/>
        <w:gridCol w:w="510"/>
        <w:gridCol w:w="510"/>
        <w:gridCol w:w="510"/>
        <w:gridCol w:w="1036"/>
        <w:gridCol w:w="3759"/>
        <w:gridCol w:w="3240"/>
        <w:gridCol w:w="2520"/>
        <w:gridCol w:w="2250"/>
        <w:gridCol w:w="2970"/>
      </w:tblGrid>
      <w:tr w:rsidR="009B100F" w:rsidTr="0018129C">
        <w:trPr>
          <w:cantSplit/>
          <w:trHeight w:val="605"/>
          <w:tblHeader/>
        </w:trPr>
        <w:tc>
          <w:tcPr>
            <w:tcW w:w="4845" w:type="dxa"/>
            <w:gridSpan w:val="4"/>
            <w:tcBorders>
              <w:top w:val="single" w:sz="4" w:space="0" w:color="auto"/>
              <w:left w:val="single" w:sz="4" w:space="0" w:color="auto"/>
              <w:bottom w:val="single" w:sz="4" w:space="0" w:color="auto"/>
              <w:right w:val="single" w:sz="4" w:space="0" w:color="auto"/>
            </w:tcBorders>
            <w:shd w:val="clear" w:color="auto" w:fill="1F497D" w:themeFill="text2"/>
          </w:tcPr>
          <w:p w:rsidR="009B100F" w:rsidRPr="00E02317" w:rsidRDefault="009B100F" w:rsidP="00DC0269">
            <w:pPr>
              <w:pStyle w:val="Heading6"/>
              <w:spacing w:before="60"/>
              <w:rPr>
                <w:color w:val="FFFFFF" w:themeColor="background1"/>
              </w:rPr>
            </w:pPr>
            <w:r w:rsidRPr="00874A77">
              <w:rPr>
                <w:color w:val="FFFFFF" w:themeColor="background1"/>
                <w:highlight w:val="lightGray"/>
              </w:rPr>
              <w:t>Insert Agency Name</w:t>
            </w:r>
          </w:p>
        </w:tc>
        <w:tc>
          <w:tcPr>
            <w:tcW w:w="16773" w:type="dxa"/>
            <w:gridSpan w:val="8"/>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B100F" w:rsidRPr="00E02317" w:rsidRDefault="009B100F" w:rsidP="00DC0269">
            <w:pPr>
              <w:spacing w:before="60" w:after="60"/>
              <w:jc w:val="center"/>
              <w:rPr>
                <w:rFonts w:ascii="Trebuchet MS" w:hAnsi="Trebuchet MS"/>
                <w:b/>
                <w:color w:val="FFFFFF" w:themeColor="background1"/>
                <w:sz w:val="20"/>
                <w:szCs w:val="20"/>
              </w:rPr>
            </w:pPr>
            <w:r w:rsidRPr="00874A77">
              <w:rPr>
                <w:rFonts w:cs="Arial"/>
                <w:b/>
                <w:color w:val="FFFFFF" w:themeColor="background1"/>
              </w:rPr>
              <w:t>WATER QUALITY MANAGEMENT &amp; HACCP PLAN</w:t>
            </w:r>
          </w:p>
        </w:tc>
      </w:tr>
      <w:tr w:rsidR="009B100F" w:rsidTr="0018129C">
        <w:trPr>
          <w:cantSplit/>
          <w:trHeight w:val="358"/>
          <w:tblHeader/>
        </w:trPr>
        <w:tc>
          <w:tcPr>
            <w:tcW w:w="21618" w:type="dxa"/>
            <w:gridSpan w:val="12"/>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B100F" w:rsidRPr="00E02317" w:rsidRDefault="009B100F" w:rsidP="00DC0269">
            <w:pPr>
              <w:spacing w:before="60" w:after="60"/>
              <w:rPr>
                <w:rFonts w:ascii="Trebuchet MS" w:hAnsi="Trebuchet MS"/>
                <w:color w:val="FFFFFF" w:themeColor="background1"/>
                <w:sz w:val="16"/>
              </w:rPr>
            </w:pPr>
            <w:r w:rsidRPr="00874A77">
              <w:rPr>
                <w:rFonts w:ascii="Trebuchet MS" w:hAnsi="Trebuchet MS"/>
                <w:b/>
                <w:color w:val="FFFFFF" w:themeColor="background1"/>
                <w:sz w:val="18"/>
                <w:szCs w:val="18"/>
                <w:highlight w:val="lightGray"/>
              </w:rPr>
              <w:t>INSERT FACILITY NAME</w:t>
            </w:r>
            <w:r w:rsidRPr="00874A77">
              <w:rPr>
                <w:rFonts w:ascii="Trebuchet MS" w:hAnsi="Trebuchet MS"/>
                <w:b/>
                <w:color w:val="FFFFFF" w:themeColor="background1"/>
                <w:sz w:val="18"/>
                <w:szCs w:val="18"/>
              </w:rPr>
              <w:t xml:space="preserve"> </w:t>
            </w:r>
          </w:p>
        </w:tc>
      </w:tr>
      <w:tr w:rsidR="0018129C" w:rsidTr="0018129C">
        <w:trPr>
          <w:cantSplit/>
          <w:trHeight w:val="304"/>
          <w:tblHeader/>
        </w:trPr>
        <w:tc>
          <w:tcPr>
            <w:tcW w:w="3315" w:type="dxa"/>
            <w:vMerge w:val="restart"/>
            <w:tcBorders>
              <w:top w:val="single" w:sz="4" w:space="0" w:color="auto"/>
              <w:left w:val="single" w:sz="4" w:space="0" w:color="auto"/>
              <w:bottom w:val="single" w:sz="4" w:space="0" w:color="auto"/>
              <w:right w:val="single" w:sz="4" w:space="0" w:color="auto"/>
            </w:tcBorders>
            <w:vAlign w:val="center"/>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Activity or</w:t>
            </w:r>
          </w:p>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Process Step</w:t>
            </w:r>
          </w:p>
        </w:tc>
        <w:tc>
          <w:tcPr>
            <w:tcW w:w="2550" w:type="dxa"/>
            <w:gridSpan w:val="5"/>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Decision Tree</w:t>
            </w:r>
          </w:p>
        </w:tc>
        <w:tc>
          <w:tcPr>
            <w:tcW w:w="1014" w:type="dxa"/>
            <w:vMerge w:val="restart"/>
            <w:tcBorders>
              <w:top w:val="single" w:sz="4" w:space="0" w:color="auto"/>
              <w:left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CCP</w:t>
            </w:r>
          </w:p>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or</w:t>
            </w:r>
          </w:p>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QCP</w:t>
            </w:r>
          </w:p>
        </w:tc>
        <w:tc>
          <w:tcPr>
            <w:tcW w:w="3759" w:type="dxa"/>
            <w:vMerge w:val="restart"/>
            <w:tcBorders>
              <w:top w:val="single" w:sz="4" w:space="0" w:color="auto"/>
              <w:left w:val="single" w:sz="4" w:space="0" w:color="auto"/>
              <w:right w:val="single" w:sz="4" w:space="0" w:color="auto"/>
            </w:tcBorders>
            <w:vAlign w:val="center"/>
          </w:tcPr>
          <w:p w:rsidR="0018129C" w:rsidRPr="006F3ABA" w:rsidRDefault="0018129C" w:rsidP="00DC0269">
            <w:pPr>
              <w:spacing w:before="60" w:after="60"/>
              <w:jc w:val="center"/>
              <w:rPr>
                <w:rFonts w:cs="Arial"/>
                <w:b/>
                <w:color w:val="FF0000"/>
                <w:lang w:val="en-US"/>
              </w:rPr>
            </w:pPr>
            <w:r w:rsidRPr="006F3ABA">
              <w:rPr>
                <w:rFonts w:cs="Arial"/>
                <w:b/>
                <w:color w:val="FF0000"/>
                <w:szCs w:val="22"/>
                <w:lang w:val="en-US"/>
              </w:rPr>
              <w:t>Potential Hazards</w:t>
            </w:r>
          </w:p>
        </w:tc>
        <w:tc>
          <w:tcPr>
            <w:tcW w:w="3240" w:type="dxa"/>
            <w:vMerge w:val="restart"/>
            <w:tcBorders>
              <w:top w:val="single" w:sz="4" w:space="0" w:color="auto"/>
              <w:left w:val="single" w:sz="4" w:space="0" w:color="auto"/>
              <w:right w:val="single" w:sz="4" w:space="0" w:color="auto"/>
            </w:tcBorders>
            <w:vAlign w:val="center"/>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Control Issues</w:t>
            </w:r>
          </w:p>
        </w:tc>
        <w:tc>
          <w:tcPr>
            <w:tcW w:w="2520" w:type="dxa"/>
            <w:vMerge w:val="restart"/>
            <w:tcBorders>
              <w:top w:val="single" w:sz="4" w:space="0" w:color="auto"/>
              <w:left w:val="single" w:sz="4" w:space="0" w:color="auto"/>
              <w:right w:val="single" w:sz="4" w:space="0" w:color="auto"/>
            </w:tcBorders>
            <w:vAlign w:val="center"/>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Critical or Operational Limits</w:t>
            </w:r>
          </w:p>
        </w:tc>
        <w:tc>
          <w:tcPr>
            <w:tcW w:w="2250" w:type="dxa"/>
            <w:vMerge w:val="restart"/>
            <w:tcBorders>
              <w:top w:val="single" w:sz="4" w:space="0" w:color="auto"/>
              <w:left w:val="single" w:sz="4" w:space="0" w:color="auto"/>
              <w:right w:val="single" w:sz="4" w:space="0" w:color="auto"/>
            </w:tcBorders>
            <w:vAlign w:val="center"/>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Monitoring and Control Measures</w:t>
            </w:r>
          </w:p>
        </w:tc>
        <w:tc>
          <w:tcPr>
            <w:tcW w:w="2970" w:type="dxa"/>
            <w:vMerge w:val="restart"/>
            <w:tcBorders>
              <w:top w:val="single" w:sz="4" w:space="0" w:color="auto"/>
              <w:left w:val="single" w:sz="4" w:space="0" w:color="auto"/>
              <w:right w:val="single" w:sz="4" w:space="0" w:color="auto"/>
            </w:tcBorders>
            <w:vAlign w:val="center"/>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Corrective Actions</w:t>
            </w:r>
          </w:p>
        </w:tc>
      </w:tr>
      <w:tr w:rsidR="0018129C" w:rsidTr="0018129C">
        <w:trPr>
          <w:cantSplit/>
          <w:trHeight w:hRule="exact" w:val="551"/>
          <w:tblHeader/>
        </w:trPr>
        <w:tc>
          <w:tcPr>
            <w:tcW w:w="3315" w:type="dxa"/>
            <w:vMerge/>
            <w:tcBorders>
              <w:top w:val="single" w:sz="4" w:space="0" w:color="auto"/>
              <w:left w:val="single" w:sz="4" w:space="0" w:color="auto"/>
              <w:bottom w:val="single" w:sz="4" w:space="0" w:color="auto"/>
              <w:right w:val="single" w:sz="4" w:space="0" w:color="auto"/>
            </w:tcBorders>
          </w:tcPr>
          <w:p w:rsidR="0018129C" w:rsidRPr="00E02317" w:rsidRDefault="0018129C" w:rsidP="00DC0269">
            <w:pPr>
              <w:spacing w:before="60" w:after="60"/>
              <w:jc w:val="center"/>
              <w:rPr>
                <w:rFonts w:ascii="Trebuchet MS" w:hAnsi="Trebuchet MS"/>
                <w:b/>
                <w:color w:val="1F497D" w:themeColor="text2"/>
                <w:sz w:val="18"/>
                <w:szCs w:val="18"/>
              </w:rPr>
            </w:pPr>
          </w:p>
        </w:tc>
        <w:tc>
          <w:tcPr>
            <w:tcW w:w="51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Q1</w:t>
            </w:r>
          </w:p>
        </w:tc>
        <w:tc>
          <w:tcPr>
            <w:tcW w:w="51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Q2</w:t>
            </w:r>
          </w:p>
        </w:tc>
        <w:tc>
          <w:tcPr>
            <w:tcW w:w="51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Q3</w:t>
            </w:r>
          </w:p>
        </w:tc>
        <w:tc>
          <w:tcPr>
            <w:tcW w:w="51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Q4</w:t>
            </w:r>
          </w:p>
        </w:tc>
        <w:tc>
          <w:tcPr>
            <w:tcW w:w="51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jc w:val="center"/>
              <w:rPr>
                <w:rFonts w:cs="Arial"/>
                <w:b/>
                <w:color w:val="365F91"/>
                <w:lang w:val="en-US"/>
              </w:rPr>
            </w:pPr>
            <w:r w:rsidRPr="006F3ABA">
              <w:rPr>
                <w:rFonts w:cs="Arial"/>
                <w:b/>
                <w:color w:val="365F91"/>
                <w:szCs w:val="22"/>
                <w:lang w:val="en-US"/>
              </w:rPr>
              <w:t>Q5</w:t>
            </w:r>
          </w:p>
        </w:tc>
        <w:tc>
          <w:tcPr>
            <w:tcW w:w="1014" w:type="dxa"/>
            <w:vMerge/>
            <w:tcBorders>
              <w:left w:val="single" w:sz="4" w:space="0" w:color="auto"/>
              <w:bottom w:val="single" w:sz="4" w:space="0" w:color="auto"/>
              <w:right w:val="single" w:sz="4" w:space="0" w:color="auto"/>
            </w:tcBorders>
          </w:tcPr>
          <w:p w:rsidR="0018129C" w:rsidRPr="00E02317" w:rsidRDefault="0018129C" w:rsidP="00DC0269">
            <w:pPr>
              <w:spacing w:before="60" w:after="60"/>
              <w:rPr>
                <w:rFonts w:ascii="Trebuchet MS" w:hAnsi="Trebuchet MS"/>
                <w:b/>
                <w:color w:val="1F497D" w:themeColor="text2"/>
                <w:sz w:val="18"/>
                <w:szCs w:val="18"/>
              </w:rPr>
            </w:pPr>
          </w:p>
        </w:tc>
        <w:tc>
          <w:tcPr>
            <w:tcW w:w="3759" w:type="dxa"/>
            <w:vMerge/>
            <w:tcBorders>
              <w:left w:val="single" w:sz="4" w:space="0" w:color="auto"/>
              <w:bottom w:val="single" w:sz="4" w:space="0" w:color="auto"/>
              <w:right w:val="single" w:sz="4" w:space="0" w:color="auto"/>
            </w:tcBorders>
          </w:tcPr>
          <w:p w:rsidR="0018129C" w:rsidRPr="00705659" w:rsidRDefault="0018129C" w:rsidP="00DC0269">
            <w:pPr>
              <w:spacing w:before="60" w:after="60"/>
              <w:jc w:val="center"/>
              <w:rPr>
                <w:rFonts w:ascii="Trebuchet MS" w:hAnsi="Trebuchet MS"/>
                <w:b/>
                <w:sz w:val="18"/>
                <w:szCs w:val="18"/>
              </w:rPr>
            </w:pPr>
          </w:p>
        </w:tc>
        <w:tc>
          <w:tcPr>
            <w:tcW w:w="3240" w:type="dxa"/>
            <w:vMerge/>
            <w:tcBorders>
              <w:left w:val="single" w:sz="4" w:space="0" w:color="auto"/>
              <w:bottom w:val="single" w:sz="4" w:space="0" w:color="auto"/>
              <w:right w:val="single" w:sz="4" w:space="0" w:color="auto"/>
            </w:tcBorders>
          </w:tcPr>
          <w:p w:rsidR="0018129C" w:rsidRPr="00705659" w:rsidRDefault="0018129C" w:rsidP="00DC0269">
            <w:pPr>
              <w:spacing w:before="60" w:after="60"/>
              <w:jc w:val="center"/>
              <w:rPr>
                <w:rFonts w:ascii="Trebuchet MS" w:hAnsi="Trebuchet MS"/>
                <w:b/>
                <w:sz w:val="18"/>
                <w:szCs w:val="18"/>
              </w:rPr>
            </w:pPr>
          </w:p>
        </w:tc>
        <w:tc>
          <w:tcPr>
            <w:tcW w:w="2520" w:type="dxa"/>
            <w:vMerge/>
            <w:tcBorders>
              <w:left w:val="single" w:sz="4" w:space="0" w:color="auto"/>
              <w:bottom w:val="single" w:sz="4" w:space="0" w:color="auto"/>
              <w:right w:val="single" w:sz="4" w:space="0" w:color="auto"/>
            </w:tcBorders>
          </w:tcPr>
          <w:p w:rsidR="0018129C" w:rsidRPr="00705659" w:rsidRDefault="0018129C" w:rsidP="00DC0269">
            <w:pPr>
              <w:spacing w:before="60" w:after="60"/>
              <w:rPr>
                <w:rFonts w:ascii="Trebuchet MS" w:hAnsi="Trebuchet MS"/>
                <w:sz w:val="16"/>
                <w:szCs w:val="16"/>
              </w:rPr>
            </w:pPr>
          </w:p>
        </w:tc>
        <w:tc>
          <w:tcPr>
            <w:tcW w:w="2250" w:type="dxa"/>
            <w:vMerge/>
            <w:tcBorders>
              <w:left w:val="single" w:sz="4" w:space="0" w:color="auto"/>
              <w:bottom w:val="single" w:sz="4" w:space="0" w:color="auto"/>
              <w:right w:val="single" w:sz="4" w:space="0" w:color="auto"/>
            </w:tcBorders>
          </w:tcPr>
          <w:p w:rsidR="0018129C" w:rsidRPr="00705659" w:rsidRDefault="0018129C" w:rsidP="00DC0269">
            <w:pPr>
              <w:spacing w:before="60" w:after="60"/>
              <w:jc w:val="center"/>
              <w:rPr>
                <w:rFonts w:ascii="Trebuchet MS" w:hAnsi="Trebuchet MS"/>
                <w:b/>
                <w:sz w:val="18"/>
                <w:szCs w:val="18"/>
              </w:rPr>
            </w:pPr>
          </w:p>
        </w:tc>
        <w:tc>
          <w:tcPr>
            <w:tcW w:w="2970" w:type="dxa"/>
            <w:vMerge/>
            <w:tcBorders>
              <w:left w:val="single" w:sz="4" w:space="0" w:color="auto"/>
              <w:bottom w:val="single" w:sz="4" w:space="0" w:color="auto"/>
              <w:right w:val="single" w:sz="4" w:space="0" w:color="auto"/>
            </w:tcBorders>
          </w:tcPr>
          <w:p w:rsidR="0018129C" w:rsidRPr="00705659" w:rsidRDefault="0018129C" w:rsidP="00DC0269">
            <w:pPr>
              <w:spacing w:before="60" w:after="60"/>
              <w:rPr>
                <w:rFonts w:ascii="Trebuchet MS" w:hAnsi="Trebuchet MS"/>
                <w:sz w:val="16"/>
                <w:szCs w:val="16"/>
              </w:rPr>
            </w:pPr>
          </w:p>
        </w:tc>
      </w:tr>
      <w:tr w:rsidR="0018129C" w:rsidTr="0018129C">
        <w:trPr>
          <w:cantSplit/>
          <w:trHeight w:val="853"/>
        </w:trPr>
        <w:tc>
          <w:tcPr>
            <w:tcW w:w="3315" w:type="dxa"/>
            <w:tcBorders>
              <w:top w:val="single" w:sz="4" w:space="0" w:color="auto"/>
              <w:left w:val="single" w:sz="4" w:space="0" w:color="auto"/>
              <w:bottom w:val="nil"/>
              <w:right w:val="single" w:sz="4" w:space="0" w:color="auto"/>
            </w:tcBorders>
          </w:tcPr>
          <w:p w:rsidR="0018129C" w:rsidRPr="0018129C" w:rsidRDefault="0018129C" w:rsidP="00DC0269">
            <w:pPr>
              <w:numPr>
                <w:ilvl w:val="0"/>
                <w:numId w:val="6"/>
              </w:numPr>
              <w:tabs>
                <w:tab w:val="clear" w:pos="417"/>
              </w:tabs>
              <w:spacing w:before="60" w:after="60"/>
              <w:rPr>
                <w:rFonts w:cs="Arial"/>
                <w:highlight w:val="lightGray"/>
                <w:lang w:val="en-US"/>
              </w:rPr>
            </w:pPr>
            <w:proofErr w:type="spellStart"/>
            <w:r w:rsidRPr="0018129C">
              <w:rPr>
                <w:rFonts w:cs="Arial"/>
                <w:szCs w:val="22"/>
                <w:highlight w:val="lightGray"/>
                <w:lang w:val="en-US"/>
              </w:rPr>
              <w:t>Headworks</w:t>
            </w:r>
            <w:proofErr w:type="spellEnd"/>
            <w:r w:rsidR="00F330CA">
              <w:rPr>
                <w:rFonts w:cs="Arial"/>
                <w:szCs w:val="22"/>
                <w:highlight w:val="lightGray"/>
                <w:lang w:val="en-US"/>
              </w:rPr>
              <w:t xml:space="preserve"> (</w:t>
            </w:r>
            <w:r w:rsidR="00F6183C">
              <w:rPr>
                <w:rFonts w:cs="Arial"/>
                <w:szCs w:val="22"/>
                <w:highlight w:val="lightGray"/>
                <w:lang w:val="en-US"/>
              </w:rPr>
              <w:t>screening and grit r</w:t>
            </w:r>
            <w:r w:rsidR="00F330CA">
              <w:rPr>
                <w:rFonts w:cs="Arial"/>
                <w:szCs w:val="22"/>
                <w:highlight w:val="lightGray"/>
                <w:lang w:val="en-US"/>
              </w:rPr>
              <w:t>emoval)</w:t>
            </w:r>
          </w:p>
        </w:tc>
        <w:tc>
          <w:tcPr>
            <w:tcW w:w="510" w:type="dxa"/>
            <w:tcBorders>
              <w:top w:val="single" w:sz="4" w:space="0" w:color="auto"/>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single" w:sz="4" w:space="0" w:color="auto"/>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1014" w:type="dxa"/>
            <w:tcBorders>
              <w:top w:val="single" w:sz="4" w:space="0" w:color="auto"/>
              <w:left w:val="single" w:sz="4" w:space="0" w:color="auto"/>
              <w:bottom w:val="nil"/>
              <w:right w:val="single" w:sz="4" w:space="0" w:color="auto"/>
            </w:tcBorders>
          </w:tcPr>
          <w:p w:rsidR="0018129C" w:rsidRPr="00054510" w:rsidRDefault="0018129C" w:rsidP="00DC0269">
            <w:pPr>
              <w:pStyle w:val="Heading5"/>
              <w:spacing w:before="60"/>
              <w:jc w:val="center"/>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nil"/>
              <w:right w:val="single" w:sz="4" w:space="0" w:color="auto"/>
            </w:tcBorders>
          </w:tcPr>
          <w:p w:rsidR="0018129C" w:rsidRPr="0018129C" w:rsidRDefault="00F6183C" w:rsidP="00DC0269">
            <w:pPr>
              <w:spacing w:before="60" w:after="60"/>
              <w:rPr>
                <w:rFonts w:cs="Arial"/>
                <w:color w:val="FF0000"/>
                <w:highlight w:val="lightGray"/>
                <w:lang w:val="en-US"/>
              </w:rPr>
            </w:pPr>
            <w:r>
              <w:rPr>
                <w:rFonts w:cs="Arial"/>
                <w:color w:val="FF0000"/>
                <w:szCs w:val="22"/>
                <w:highlight w:val="lightGray"/>
                <w:lang w:val="en-US"/>
              </w:rPr>
              <w:t>d</w:t>
            </w:r>
            <w:r w:rsidR="0018129C" w:rsidRPr="0018129C">
              <w:rPr>
                <w:rFonts w:cs="Arial"/>
                <w:color w:val="FF0000"/>
                <w:szCs w:val="22"/>
                <w:highlight w:val="lightGray"/>
                <w:lang w:val="en-US"/>
              </w:rPr>
              <w:t>amage to pumps and transfer equipment from blockage and abrasion</w:t>
            </w:r>
            <w:r w:rsidR="00BA1DE6">
              <w:rPr>
                <w:rFonts w:cs="Arial"/>
                <w:color w:val="FF0000"/>
                <w:szCs w:val="22"/>
                <w:highlight w:val="lightGray"/>
                <w:lang w:val="en-US"/>
              </w:rPr>
              <w:t xml:space="preserve"> by physical hazards</w:t>
            </w:r>
          </w:p>
        </w:tc>
        <w:tc>
          <w:tcPr>
            <w:tcW w:w="3240" w:type="dxa"/>
            <w:tcBorders>
              <w:top w:val="single" w:sz="4" w:space="0" w:color="auto"/>
              <w:left w:val="single" w:sz="4" w:space="0" w:color="auto"/>
              <w:bottom w:val="nil"/>
              <w:right w:val="single" w:sz="4" w:space="0" w:color="auto"/>
            </w:tcBorders>
          </w:tcPr>
          <w:p w:rsidR="0018129C" w:rsidRPr="0018129C" w:rsidRDefault="0018129C" w:rsidP="00DC0269">
            <w:pPr>
              <w:spacing w:before="60" w:after="60"/>
              <w:rPr>
                <w:rFonts w:cs="Arial"/>
                <w:highlight w:val="lightGray"/>
                <w:lang w:val="en-US"/>
              </w:rPr>
            </w:pPr>
          </w:p>
        </w:tc>
        <w:tc>
          <w:tcPr>
            <w:tcW w:w="2520" w:type="dxa"/>
            <w:tcBorders>
              <w:top w:val="single" w:sz="4" w:space="0" w:color="auto"/>
              <w:left w:val="single" w:sz="4" w:space="0" w:color="auto"/>
              <w:bottom w:val="nil"/>
              <w:right w:val="single" w:sz="4" w:space="0" w:color="auto"/>
            </w:tcBorders>
          </w:tcPr>
          <w:p w:rsidR="0018129C" w:rsidRPr="0018129C" w:rsidRDefault="0018129C" w:rsidP="00DC0269">
            <w:pPr>
              <w:spacing w:before="60" w:after="60"/>
              <w:rPr>
                <w:rFonts w:cs="Arial"/>
                <w:color w:val="FF0000"/>
                <w:highlight w:val="lightGray"/>
                <w:lang w:val="en-US"/>
              </w:rPr>
            </w:pPr>
          </w:p>
        </w:tc>
        <w:tc>
          <w:tcPr>
            <w:tcW w:w="2250" w:type="dxa"/>
            <w:tcBorders>
              <w:top w:val="single" w:sz="4" w:space="0" w:color="auto"/>
              <w:left w:val="single" w:sz="4" w:space="0" w:color="auto"/>
              <w:bottom w:val="nil"/>
              <w:right w:val="single" w:sz="4" w:space="0" w:color="auto"/>
            </w:tcBorders>
          </w:tcPr>
          <w:p w:rsidR="0018129C" w:rsidRPr="0018129C" w:rsidRDefault="0018129C" w:rsidP="00DC0269">
            <w:pPr>
              <w:spacing w:before="60" w:after="60"/>
              <w:rPr>
                <w:rFonts w:cs="Arial"/>
                <w:highlight w:val="lightGray"/>
                <w:lang w:val="en-US"/>
              </w:rPr>
            </w:pPr>
          </w:p>
        </w:tc>
        <w:tc>
          <w:tcPr>
            <w:tcW w:w="2970" w:type="dxa"/>
            <w:tcBorders>
              <w:top w:val="single" w:sz="4" w:space="0" w:color="auto"/>
              <w:left w:val="single" w:sz="4" w:space="0" w:color="auto"/>
              <w:bottom w:val="nil"/>
              <w:right w:val="single" w:sz="4" w:space="0" w:color="auto"/>
            </w:tcBorders>
          </w:tcPr>
          <w:p w:rsidR="0018129C" w:rsidRPr="0018129C" w:rsidRDefault="0018129C" w:rsidP="00DC0269">
            <w:pPr>
              <w:spacing w:before="60" w:after="60"/>
              <w:rPr>
                <w:rFonts w:cs="Arial"/>
                <w:highlight w:val="lightGray"/>
                <w:lang w:val="en-US"/>
              </w:rPr>
            </w:pPr>
          </w:p>
        </w:tc>
      </w:tr>
      <w:tr w:rsidR="0018129C" w:rsidTr="0018129C">
        <w:trPr>
          <w:cantSplit/>
          <w:trHeight w:val="800"/>
        </w:trPr>
        <w:tc>
          <w:tcPr>
            <w:tcW w:w="3315" w:type="dxa"/>
            <w:tcBorders>
              <w:top w:val="nil"/>
              <w:left w:val="single" w:sz="4" w:space="0" w:color="auto"/>
              <w:bottom w:val="nil"/>
              <w:right w:val="single" w:sz="4" w:space="0" w:color="auto"/>
            </w:tcBorders>
          </w:tcPr>
          <w:p w:rsidR="0018129C" w:rsidRPr="0018129C" w:rsidRDefault="0018129C" w:rsidP="00DC0269">
            <w:pPr>
              <w:spacing w:before="60" w:after="60"/>
              <w:ind w:left="57"/>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1014" w:type="dxa"/>
            <w:tcBorders>
              <w:top w:val="nil"/>
              <w:left w:val="single" w:sz="4" w:space="0" w:color="auto"/>
              <w:bottom w:val="nil"/>
              <w:right w:val="single" w:sz="4" w:space="0" w:color="auto"/>
            </w:tcBorders>
          </w:tcPr>
          <w:p w:rsidR="0018129C" w:rsidRPr="00054510" w:rsidRDefault="0018129C" w:rsidP="00DC0269">
            <w:pPr>
              <w:pStyle w:val="Heading5"/>
              <w:spacing w:before="60"/>
              <w:jc w:val="center"/>
              <w:rPr>
                <w:rFonts w:ascii="Arial" w:hAnsi="Arial" w:cs="Arial"/>
                <w:i w:val="0"/>
                <w:sz w:val="22"/>
                <w:szCs w:val="22"/>
                <w:highlight w:val="lightGray"/>
              </w:rPr>
            </w:pPr>
          </w:p>
        </w:tc>
        <w:tc>
          <w:tcPr>
            <w:tcW w:w="3759" w:type="dxa"/>
            <w:tcBorders>
              <w:top w:val="nil"/>
              <w:left w:val="single" w:sz="4" w:space="0" w:color="auto"/>
              <w:bottom w:val="nil"/>
              <w:right w:val="single" w:sz="4" w:space="0" w:color="auto"/>
            </w:tcBorders>
          </w:tcPr>
          <w:p w:rsidR="0018129C" w:rsidRPr="0018129C" w:rsidRDefault="00F6183C" w:rsidP="00DC0269">
            <w:pPr>
              <w:spacing w:before="60" w:after="60"/>
              <w:rPr>
                <w:rFonts w:cs="Arial"/>
                <w:color w:val="FF0000"/>
                <w:highlight w:val="lightGray"/>
                <w:lang w:val="en-US"/>
              </w:rPr>
            </w:pPr>
            <w:r>
              <w:rPr>
                <w:rFonts w:cs="Arial"/>
                <w:color w:val="FF0000"/>
                <w:szCs w:val="22"/>
                <w:highlight w:val="lightGray"/>
                <w:lang w:val="en-US"/>
              </w:rPr>
              <w:t>d</w:t>
            </w:r>
            <w:r w:rsidR="0018129C" w:rsidRPr="0018129C">
              <w:rPr>
                <w:rFonts w:cs="Arial"/>
                <w:color w:val="FF0000"/>
                <w:szCs w:val="22"/>
                <w:highlight w:val="lightGray"/>
                <w:lang w:val="en-US"/>
              </w:rPr>
              <w:t xml:space="preserve">eterioration in influent quality </w:t>
            </w:r>
            <w:r>
              <w:rPr>
                <w:rFonts w:cs="Arial"/>
                <w:color w:val="FF0000"/>
                <w:szCs w:val="22"/>
                <w:highlight w:val="lightGray"/>
                <w:lang w:val="en-US"/>
              </w:rPr>
              <w:t>caused by</w:t>
            </w:r>
            <w:r w:rsidR="0018129C" w:rsidRPr="0018129C">
              <w:rPr>
                <w:rFonts w:cs="Arial"/>
                <w:color w:val="FF0000"/>
                <w:szCs w:val="22"/>
                <w:highlight w:val="lightGray"/>
                <w:lang w:val="en-US"/>
              </w:rPr>
              <w:t xml:space="preserve"> untreatable wastes</w:t>
            </w:r>
            <w:r>
              <w:rPr>
                <w:rFonts w:cs="Arial"/>
                <w:color w:val="FF0000"/>
                <w:szCs w:val="22"/>
                <w:highlight w:val="lightGray"/>
                <w:lang w:val="en-US"/>
              </w:rPr>
              <w:t>, typically chemical hazards;</w:t>
            </w:r>
            <w:r w:rsidR="00BA1DE6">
              <w:rPr>
                <w:rFonts w:cs="Arial"/>
                <w:color w:val="FF0000"/>
                <w:szCs w:val="22"/>
                <w:highlight w:val="lightGray"/>
                <w:lang w:val="en-US"/>
              </w:rPr>
              <w:t xml:space="preserve"> potentially radio</w:t>
            </w:r>
            <w:r w:rsidR="009A51EF">
              <w:rPr>
                <w:rFonts w:cs="Arial"/>
                <w:color w:val="FF0000"/>
                <w:szCs w:val="22"/>
                <w:highlight w:val="lightGray"/>
                <w:lang w:val="en-US"/>
              </w:rPr>
              <w:t>logical hazards</w:t>
            </w:r>
          </w:p>
        </w:tc>
        <w:tc>
          <w:tcPr>
            <w:tcW w:w="3240" w:type="dxa"/>
            <w:tcBorders>
              <w:top w:val="nil"/>
              <w:left w:val="single" w:sz="4" w:space="0" w:color="auto"/>
              <w:bottom w:val="nil"/>
              <w:right w:val="single" w:sz="4" w:space="0" w:color="auto"/>
            </w:tcBorders>
          </w:tcPr>
          <w:p w:rsidR="0018129C" w:rsidRPr="0018129C" w:rsidRDefault="009A51EF" w:rsidP="00DC0269">
            <w:pPr>
              <w:spacing w:before="60" w:after="60"/>
              <w:rPr>
                <w:rFonts w:cs="Arial"/>
                <w:highlight w:val="lightGray"/>
                <w:lang w:val="en-US"/>
              </w:rPr>
            </w:pPr>
            <w:r>
              <w:rPr>
                <w:rFonts w:cs="Arial"/>
                <w:szCs w:val="22"/>
                <w:highlight w:val="lightGray"/>
                <w:lang w:val="en-US"/>
              </w:rPr>
              <w:t>M</w:t>
            </w:r>
            <w:r w:rsidR="0018129C" w:rsidRPr="0018129C">
              <w:rPr>
                <w:rFonts w:cs="Arial"/>
                <w:szCs w:val="22"/>
                <w:highlight w:val="lightGray"/>
                <w:lang w:val="en-US"/>
              </w:rPr>
              <w:t>onitor incoming sewage and approved industrial discharges.</w:t>
            </w:r>
          </w:p>
        </w:tc>
        <w:tc>
          <w:tcPr>
            <w:tcW w:w="2520" w:type="dxa"/>
            <w:tcBorders>
              <w:top w:val="nil"/>
              <w:left w:val="single" w:sz="4" w:space="0" w:color="auto"/>
              <w:bottom w:val="nil"/>
              <w:right w:val="single" w:sz="4" w:space="0" w:color="auto"/>
            </w:tcBorders>
          </w:tcPr>
          <w:p w:rsidR="0018129C" w:rsidRPr="00F330CA" w:rsidRDefault="0018129C" w:rsidP="00DC0269">
            <w:pPr>
              <w:spacing w:before="60" w:after="60"/>
              <w:rPr>
                <w:rFonts w:cs="Arial"/>
                <w:color w:val="FF0000"/>
                <w:highlight w:val="lightGray"/>
                <w:lang w:val="en-US"/>
              </w:rPr>
            </w:pPr>
            <w:r w:rsidRPr="00F330CA">
              <w:rPr>
                <w:rFonts w:cs="Arial"/>
                <w:color w:val="FF0000"/>
                <w:szCs w:val="22"/>
                <w:highlight w:val="lightGray"/>
                <w:lang w:val="en-US"/>
              </w:rPr>
              <w:t>pH between 6 and 9</w:t>
            </w:r>
          </w:p>
        </w:tc>
        <w:tc>
          <w:tcPr>
            <w:tcW w:w="2250" w:type="dxa"/>
            <w:tcBorders>
              <w:top w:val="nil"/>
              <w:left w:val="single" w:sz="4" w:space="0" w:color="auto"/>
              <w:bottom w:val="nil"/>
              <w:right w:val="single" w:sz="4" w:space="0" w:color="auto"/>
            </w:tcBorders>
          </w:tcPr>
          <w:p w:rsidR="0018129C" w:rsidRPr="0018129C" w:rsidRDefault="009A51EF" w:rsidP="00DC0269">
            <w:pPr>
              <w:spacing w:before="60" w:after="60"/>
              <w:rPr>
                <w:rFonts w:cs="Arial"/>
                <w:highlight w:val="lightGray"/>
                <w:lang w:val="en-US"/>
              </w:rPr>
            </w:pPr>
            <w:r>
              <w:rPr>
                <w:rFonts w:cs="Arial"/>
                <w:szCs w:val="22"/>
                <w:highlight w:val="lightGray"/>
                <w:lang w:val="en-US"/>
              </w:rPr>
              <w:t>pH analyzer on</w:t>
            </w:r>
            <w:r w:rsidR="00BA1DE6">
              <w:rPr>
                <w:rFonts w:cs="Arial"/>
                <w:szCs w:val="22"/>
                <w:highlight w:val="lightGray"/>
                <w:lang w:val="en-US"/>
              </w:rPr>
              <w:t>line</w:t>
            </w:r>
          </w:p>
        </w:tc>
        <w:tc>
          <w:tcPr>
            <w:tcW w:w="2970" w:type="dxa"/>
            <w:tcBorders>
              <w:top w:val="nil"/>
              <w:left w:val="single" w:sz="4" w:space="0" w:color="auto"/>
              <w:bottom w:val="nil"/>
              <w:right w:val="single" w:sz="4" w:space="0" w:color="auto"/>
            </w:tcBorders>
          </w:tcPr>
          <w:p w:rsidR="0018129C" w:rsidRPr="0018129C" w:rsidRDefault="00F6183C" w:rsidP="00DC0269">
            <w:pPr>
              <w:spacing w:before="60" w:after="60"/>
              <w:rPr>
                <w:rFonts w:cs="Arial"/>
                <w:highlight w:val="lightGray"/>
                <w:lang w:val="en-US"/>
              </w:rPr>
            </w:pPr>
            <w:r>
              <w:rPr>
                <w:rFonts w:cs="Arial"/>
                <w:szCs w:val="22"/>
                <w:highlight w:val="lightGray"/>
                <w:lang w:val="en-US"/>
              </w:rPr>
              <w:t>a</w:t>
            </w:r>
            <w:r w:rsidR="00BA1DE6">
              <w:rPr>
                <w:rFonts w:cs="Arial"/>
                <w:szCs w:val="22"/>
                <w:highlight w:val="lightGray"/>
                <w:lang w:val="en-US"/>
              </w:rPr>
              <w:t>utomated pH adjustment</w:t>
            </w:r>
          </w:p>
        </w:tc>
      </w:tr>
      <w:tr w:rsidR="0018129C" w:rsidTr="0018129C">
        <w:trPr>
          <w:cantSplit/>
          <w:trHeight w:val="890"/>
        </w:trPr>
        <w:tc>
          <w:tcPr>
            <w:tcW w:w="3315" w:type="dxa"/>
            <w:tcBorders>
              <w:top w:val="nil"/>
              <w:left w:val="single" w:sz="4" w:space="0" w:color="auto"/>
              <w:bottom w:val="nil"/>
              <w:right w:val="single" w:sz="4" w:space="0" w:color="auto"/>
            </w:tcBorders>
          </w:tcPr>
          <w:p w:rsidR="0018129C" w:rsidRPr="0018129C" w:rsidRDefault="0018129C" w:rsidP="00DC0269">
            <w:pPr>
              <w:spacing w:before="60" w:after="60"/>
              <w:ind w:left="57"/>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nil"/>
              <w:right w:val="single" w:sz="4" w:space="0" w:color="auto"/>
            </w:tcBorders>
          </w:tcPr>
          <w:p w:rsidR="0018129C" w:rsidRPr="00F330CA" w:rsidRDefault="0018129C" w:rsidP="00DC0269">
            <w:pPr>
              <w:spacing w:before="60" w:after="60"/>
              <w:jc w:val="center"/>
              <w:rPr>
                <w:rFonts w:cs="Arial"/>
                <w:highlight w:val="lightGray"/>
                <w:lang w:val="en-US"/>
              </w:rPr>
            </w:pPr>
          </w:p>
        </w:tc>
        <w:tc>
          <w:tcPr>
            <w:tcW w:w="1014" w:type="dxa"/>
            <w:tcBorders>
              <w:top w:val="nil"/>
              <w:left w:val="single" w:sz="4" w:space="0" w:color="auto"/>
              <w:bottom w:val="nil"/>
              <w:right w:val="single" w:sz="4" w:space="0" w:color="auto"/>
            </w:tcBorders>
          </w:tcPr>
          <w:p w:rsidR="0018129C" w:rsidRPr="00054510" w:rsidRDefault="0018129C" w:rsidP="00DC0269">
            <w:pPr>
              <w:pStyle w:val="Heading5"/>
              <w:spacing w:before="60"/>
              <w:jc w:val="center"/>
              <w:rPr>
                <w:rFonts w:ascii="Arial" w:hAnsi="Arial" w:cs="Arial"/>
                <w:i w:val="0"/>
                <w:sz w:val="22"/>
                <w:szCs w:val="22"/>
                <w:highlight w:val="lightGray"/>
              </w:rPr>
            </w:pPr>
          </w:p>
        </w:tc>
        <w:tc>
          <w:tcPr>
            <w:tcW w:w="3759" w:type="dxa"/>
            <w:tcBorders>
              <w:top w:val="nil"/>
              <w:left w:val="single" w:sz="4" w:space="0" w:color="auto"/>
              <w:bottom w:val="nil"/>
              <w:right w:val="single" w:sz="4" w:space="0" w:color="auto"/>
            </w:tcBorders>
          </w:tcPr>
          <w:p w:rsidR="0018129C" w:rsidRPr="0018129C" w:rsidRDefault="00F6183C" w:rsidP="00DC0269">
            <w:pPr>
              <w:spacing w:before="60" w:after="60"/>
              <w:rPr>
                <w:rFonts w:cs="Arial"/>
                <w:color w:val="FF0000"/>
                <w:highlight w:val="lightGray"/>
                <w:lang w:val="en-US"/>
              </w:rPr>
            </w:pPr>
            <w:r>
              <w:rPr>
                <w:rFonts w:cs="Arial"/>
                <w:color w:val="FF0000"/>
                <w:szCs w:val="22"/>
                <w:highlight w:val="lightGray"/>
                <w:lang w:val="en-US"/>
              </w:rPr>
              <w:t>i</w:t>
            </w:r>
            <w:r w:rsidR="0018129C" w:rsidRPr="0018129C">
              <w:rPr>
                <w:rFonts w:cs="Arial"/>
                <w:color w:val="FF0000"/>
                <w:szCs w:val="22"/>
                <w:highlight w:val="lightGray"/>
                <w:lang w:val="en-US"/>
              </w:rPr>
              <w:t>nterferences to biological process and deterioration of effluent/recycled water</w:t>
            </w:r>
            <w:r w:rsidR="00BA1DE6">
              <w:rPr>
                <w:rFonts w:cs="Arial"/>
                <w:color w:val="FF0000"/>
                <w:szCs w:val="22"/>
                <w:highlight w:val="lightGray"/>
                <w:lang w:val="en-US"/>
              </w:rPr>
              <w:t xml:space="preserve"> </w:t>
            </w:r>
            <w:r>
              <w:rPr>
                <w:rFonts w:cs="Arial"/>
                <w:color w:val="FF0000"/>
                <w:szCs w:val="22"/>
                <w:highlight w:val="lightGray"/>
                <w:lang w:val="en-US"/>
              </w:rPr>
              <w:t>because of</w:t>
            </w:r>
            <w:r w:rsidR="00BA1DE6">
              <w:rPr>
                <w:rFonts w:cs="Arial"/>
                <w:color w:val="FF0000"/>
                <w:szCs w:val="22"/>
                <w:highlight w:val="lightGray"/>
                <w:lang w:val="en-US"/>
              </w:rPr>
              <w:t xml:space="preserve"> chemical hazards</w:t>
            </w:r>
          </w:p>
        </w:tc>
        <w:tc>
          <w:tcPr>
            <w:tcW w:w="3240" w:type="dxa"/>
            <w:tcBorders>
              <w:top w:val="nil"/>
              <w:left w:val="single" w:sz="4" w:space="0" w:color="auto"/>
              <w:bottom w:val="nil"/>
              <w:right w:val="single" w:sz="4" w:space="0" w:color="auto"/>
            </w:tcBorders>
          </w:tcPr>
          <w:p w:rsidR="0018129C" w:rsidRPr="0018129C" w:rsidRDefault="009A51EF" w:rsidP="00DC0269">
            <w:pPr>
              <w:spacing w:before="60" w:after="60"/>
              <w:rPr>
                <w:rFonts w:cs="Arial"/>
                <w:highlight w:val="lightGray"/>
                <w:lang w:val="en-US"/>
              </w:rPr>
            </w:pPr>
            <w:r>
              <w:rPr>
                <w:rFonts w:cs="Arial"/>
                <w:szCs w:val="22"/>
                <w:highlight w:val="lightGray"/>
                <w:lang w:val="en-US"/>
              </w:rPr>
              <w:t>I</w:t>
            </w:r>
            <w:r w:rsidR="0018129C" w:rsidRPr="0018129C">
              <w:rPr>
                <w:rFonts w:cs="Arial"/>
                <w:szCs w:val="22"/>
                <w:highlight w:val="lightGray"/>
                <w:lang w:val="en-US"/>
              </w:rPr>
              <w:t>nvestigate illegal dumping sources and contamination events.</w:t>
            </w:r>
          </w:p>
        </w:tc>
        <w:tc>
          <w:tcPr>
            <w:tcW w:w="2520" w:type="dxa"/>
            <w:tcBorders>
              <w:top w:val="nil"/>
              <w:left w:val="single" w:sz="4" w:space="0" w:color="auto"/>
              <w:bottom w:val="nil"/>
              <w:right w:val="single" w:sz="4" w:space="0" w:color="auto"/>
            </w:tcBorders>
          </w:tcPr>
          <w:p w:rsidR="0018129C" w:rsidRPr="00F330CA" w:rsidRDefault="0018129C" w:rsidP="00DC0269">
            <w:pPr>
              <w:spacing w:before="60" w:after="60"/>
              <w:rPr>
                <w:rFonts w:cs="Arial"/>
                <w:color w:val="FF0000"/>
                <w:highlight w:val="lightGray"/>
                <w:lang w:val="en-US"/>
              </w:rPr>
            </w:pPr>
          </w:p>
        </w:tc>
        <w:tc>
          <w:tcPr>
            <w:tcW w:w="2250" w:type="dxa"/>
            <w:tcBorders>
              <w:top w:val="nil"/>
              <w:left w:val="single" w:sz="4" w:space="0" w:color="auto"/>
              <w:bottom w:val="nil"/>
              <w:right w:val="single" w:sz="4" w:space="0" w:color="auto"/>
            </w:tcBorders>
          </w:tcPr>
          <w:p w:rsidR="0018129C" w:rsidRPr="0018129C" w:rsidRDefault="0018129C" w:rsidP="00DC0269">
            <w:pPr>
              <w:spacing w:before="60" w:after="60"/>
              <w:rPr>
                <w:rFonts w:cs="Arial"/>
                <w:highlight w:val="lightGray"/>
                <w:lang w:val="en-US"/>
              </w:rPr>
            </w:pPr>
          </w:p>
        </w:tc>
        <w:tc>
          <w:tcPr>
            <w:tcW w:w="2970" w:type="dxa"/>
            <w:tcBorders>
              <w:top w:val="nil"/>
              <w:left w:val="single" w:sz="4" w:space="0" w:color="auto"/>
              <w:bottom w:val="nil"/>
              <w:right w:val="single" w:sz="4" w:space="0" w:color="auto"/>
            </w:tcBorders>
          </w:tcPr>
          <w:p w:rsidR="0018129C" w:rsidRPr="0018129C" w:rsidRDefault="0018129C" w:rsidP="00DC0269">
            <w:pPr>
              <w:spacing w:before="60" w:after="60"/>
              <w:rPr>
                <w:rFonts w:cs="Arial"/>
                <w:highlight w:val="lightGray"/>
                <w:lang w:val="en-US"/>
              </w:rPr>
            </w:pPr>
          </w:p>
        </w:tc>
      </w:tr>
      <w:tr w:rsidR="0018129C" w:rsidTr="0018129C">
        <w:trPr>
          <w:cantSplit/>
          <w:trHeight w:val="871"/>
        </w:trPr>
        <w:tc>
          <w:tcPr>
            <w:tcW w:w="3315" w:type="dxa"/>
            <w:tcBorders>
              <w:top w:val="nil"/>
              <w:left w:val="single" w:sz="4" w:space="0" w:color="auto"/>
              <w:bottom w:val="single" w:sz="4" w:space="0" w:color="auto"/>
              <w:right w:val="single" w:sz="4" w:space="0" w:color="auto"/>
            </w:tcBorders>
          </w:tcPr>
          <w:p w:rsidR="0018129C" w:rsidRPr="0018129C" w:rsidRDefault="0018129C" w:rsidP="00DC0269">
            <w:pPr>
              <w:spacing w:before="60" w:after="60"/>
              <w:ind w:left="57"/>
              <w:rPr>
                <w:rFonts w:cs="Arial"/>
                <w:highlight w:val="lightGray"/>
                <w:lang w:val="en-US"/>
              </w:rPr>
            </w:pPr>
          </w:p>
        </w:tc>
        <w:tc>
          <w:tcPr>
            <w:tcW w:w="510" w:type="dxa"/>
            <w:tcBorders>
              <w:top w:val="nil"/>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nil"/>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1014" w:type="dxa"/>
            <w:tcBorders>
              <w:top w:val="nil"/>
              <w:left w:val="single" w:sz="4" w:space="0" w:color="auto"/>
              <w:bottom w:val="single" w:sz="4" w:space="0" w:color="auto"/>
              <w:right w:val="single" w:sz="4" w:space="0" w:color="auto"/>
            </w:tcBorders>
          </w:tcPr>
          <w:p w:rsidR="0018129C" w:rsidRPr="00054510" w:rsidRDefault="0018129C" w:rsidP="00DC0269">
            <w:pPr>
              <w:pStyle w:val="Heading5"/>
              <w:spacing w:before="60"/>
              <w:jc w:val="center"/>
              <w:rPr>
                <w:rFonts w:ascii="Arial" w:hAnsi="Arial" w:cs="Arial"/>
                <w:i w:val="0"/>
                <w:sz w:val="22"/>
                <w:szCs w:val="22"/>
                <w:highlight w:val="lightGray"/>
              </w:rPr>
            </w:pPr>
          </w:p>
        </w:tc>
        <w:tc>
          <w:tcPr>
            <w:tcW w:w="3759" w:type="dxa"/>
            <w:tcBorders>
              <w:top w:val="nil"/>
              <w:left w:val="single" w:sz="4" w:space="0" w:color="auto"/>
              <w:bottom w:val="single" w:sz="4" w:space="0" w:color="auto"/>
              <w:right w:val="single" w:sz="4" w:space="0" w:color="auto"/>
            </w:tcBorders>
          </w:tcPr>
          <w:p w:rsidR="0018129C" w:rsidRPr="0018129C" w:rsidRDefault="009A51EF" w:rsidP="00DC0269">
            <w:pPr>
              <w:spacing w:before="60" w:after="60"/>
              <w:rPr>
                <w:rFonts w:cs="Arial"/>
                <w:color w:val="FF0000"/>
                <w:highlight w:val="lightGray"/>
                <w:lang w:val="en-US"/>
              </w:rPr>
            </w:pPr>
            <w:r>
              <w:rPr>
                <w:rFonts w:cs="Arial"/>
                <w:color w:val="FF0000"/>
                <w:szCs w:val="22"/>
                <w:highlight w:val="lightGray"/>
                <w:lang w:val="en-US"/>
              </w:rPr>
              <w:t>h</w:t>
            </w:r>
            <w:r w:rsidR="0018129C" w:rsidRPr="0018129C">
              <w:rPr>
                <w:rFonts w:cs="Arial"/>
                <w:color w:val="FF0000"/>
                <w:szCs w:val="22"/>
                <w:highlight w:val="lightGray"/>
                <w:lang w:val="en-US"/>
              </w:rPr>
              <w:t>igh flow</w:t>
            </w:r>
            <w:r>
              <w:rPr>
                <w:rFonts w:cs="Arial"/>
                <w:color w:val="FF0000"/>
                <w:szCs w:val="22"/>
                <w:highlight w:val="lightGray"/>
                <w:lang w:val="en-US"/>
              </w:rPr>
              <w:t xml:space="preserve"> </w:t>
            </w:r>
            <w:r w:rsidR="0018129C" w:rsidRPr="0018129C">
              <w:rPr>
                <w:rFonts w:cs="Arial"/>
                <w:color w:val="FF0000"/>
                <w:szCs w:val="22"/>
                <w:highlight w:val="lightGray"/>
                <w:lang w:val="en-US"/>
              </w:rPr>
              <w:t>rate</w:t>
            </w:r>
            <w:r w:rsidR="00BA1DE6">
              <w:rPr>
                <w:rFonts w:cs="Arial"/>
                <w:color w:val="FF0000"/>
                <w:szCs w:val="22"/>
                <w:highlight w:val="lightGray"/>
                <w:lang w:val="en-US"/>
              </w:rPr>
              <w:t xml:space="preserve"> ph</w:t>
            </w:r>
            <w:r>
              <w:rPr>
                <w:rFonts w:cs="Arial"/>
                <w:color w:val="FF0000"/>
                <w:szCs w:val="22"/>
                <w:highlight w:val="lightGray"/>
                <w:lang w:val="en-US"/>
              </w:rPr>
              <w:t>ysically disrupting the process</w:t>
            </w:r>
          </w:p>
        </w:tc>
        <w:tc>
          <w:tcPr>
            <w:tcW w:w="3240" w:type="dxa"/>
            <w:tcBorders>
              <w:top w:val="nil"/>
              <w:left w:val="single" w:sz="4" w:space="0" w:color="auto"/>
              <w:bottom w:val="single" w:sz="4" w:space="0" w:color="auto"/>
              <w:right w:val="single" w:sz="4" w:space="0" w:color="auto"/>
            </w:tcBorders>
          </w:tcPr>
          <w:p w:rsidR="0018129C" w:rsidRPr="0018129C" w:rsidRDefault="00F6183C" w:rsidP="00DC0269">
            <w:pPr>
              <w:spacing w:before="60" w:after="60"/>
              <w:rPr>
                <w:rFonts w:cs="Arial"/>
                <w:highlight w:val="lightGray"/>
                <w:lang w:val="en-US"/>
              </w:rPr>
            </w:pPr>
            <w:r>
              <w:rPr>
                <w:rFonts w:cs="Arial"/>
                <w:szCs w:val="22"/>
                <w:highlight w:val="lightGray"/>
                <w:lang w:val="en-US"/>
              </w:rPr>
              <w:t>w</w:t>
            </w:r>
            <w:r w:rsidR="009A51EF">
              <w:rPr>
                <w:rFonts w:cs="Arial"/>
                <w:szCs w:val="22"/>
                <w:highlight w:val="lightGray"/>
                <w:lang w:val="en-US"/>
              </w:rPr>
              <w:t>et weather procedures</w:t>
            </w:r>
          </w:p>
        </w:tc>
        <w:tc>
          <w:tcPr>
            <w:tcW w:w="2520" w:type="dxa"/>
            <w:tcBorders>
              <w:top w:val="nil"/>
              <w:left w:val="single" w:sz="4" w:space="0" w:color="auto"/>
              <w:bottom w:val="single" w:sz="4" w:space="0" w:color="auto"/>
              <w:right w:val="single" w:sz="4" w:space="0" w:color="auto"/>
            </w:tcBorders>
          </w:tcPr>
          <w:p w:rsidR="0018129C" w:rsidRPr="00F330CA" w:rsidRDefault="00286E66" w:rsidP="00DC0269">
            <w:pPr>
              <w:spacing w:before="60" w:after="60"/>
              <w:rPr>
                <w:rFonts w:cs="Arial"/>
                <w:color w:val="FF0000"/>
                <w:highlight w:val="lightGray"/>
                <w:lang w:val="en-US"/>
              </w:rPr>
            </w:pPr>
            <w:r>
              <w:rPr>
                <w:rFonts w:cs="Arial"/>
                <w:color w:val="FF0000"/>
                <w:szCs w:val="22"/>
                <w:highlight w:val="lightGray"/>
                <w:lang w:val="en-US"/>
              </w:rPr>
              <w:t>I</w:t>
            </w:r>
            <w:r w:rsidR="0018129C" w:rsidRPr="00F330CA">
              <w:rPr>
                <w:rFonts w:cs="Arial"/>
                <w:color w:val="FF0000"/>
                <w:szCs w:val="22"/>
                <w:highlight w:val="lightGray"/>
                <w:lang w:val="en-US"/>
              </w:rPr>
              <w:t>f peak flow</w:t>
            </w:r>
            <w:r w:rsidR="00F6183C">
              <w:rPr>
                <w:rFonts w:cs="Arial"/>
                <w:color w:val="FF0000"/>
                <w:szCs w:val="22"/>
                <w:highlight w:val="lightGray"/>
                <w:lang w:val="en-US"/>
              </w:rPr>
              <w:t xml:space="preserve"> </w:t>
            </w:r>
            <w:r w:rsidR="0018129C" w:rsidRPr="00F330CA">
              <w:rPr>
                <w:rFonts w:cs="Arial"/>
                <w:color w:val="FF0000"/>
                <w:szCs w:val="22"/>
                <w:highlight w:val="lightGray"/>
                <w:lang w:val="en-US"/>
              </w:rPr>
              <w:t xml:space="preserve">rate exceeds X </w:t>
            </w:r>
            <w:proofErr w:type="spellStart"/>
            <w:r w:rsidR="0018129C" w:rsidRPr="00F330CA">
              <w:rPr>
                <w:rFonts w:cs="Arial"/>
                <w:color w:val="FF0000"/>
                <w:szCs w:val="22"/>
                <w:highlight w:val="lightGray"/>
                <w:lang w:val="en-US"/>
              </w:rPr>
              <w:t>mgd</w:t>
            </w:r>
            <w:proofErr w:type="spellEnd"/>
            <w:r w:rsidR="0018129C" w:rsidRPr="00F330CA">
              <w:rPr>
                <w:rFonts w:cs="Arial"/>
                <w:color w:val="FF0000"/>
                <w:szCs w:val="22"/>
                <w:highlight w:val="lightGray"/>
                <w:lang w:val="en-US"/>
              </w:rPr>
              <w:t xml:space="preserve"> for </w:t>
            </w:r>
            <w:r w:rsidR="009A51EF">
              <w:rPr>
                <w:rFonts w:cs="Arial"/>
                <w:color w:val="FF0000"/>
                <w:szCs w:val="22"/>
                <w:highlight w:val="lightGray"/>
                <w:lang w:val="en-US"/>
              </w:rPr>
              <w:br/>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F6183C">
              <w:rPr>
                <w:rFonts w:cs="Arial"/>
                <w:color w:val="FF0000"/>
                <w:szCs w:val="22"/>
                <w:highlight w:val="lightGray"/>
                <w:lang w:val="en-US"/>
              </w:rPr>
              <w:t>,</w:t>
            </w:r>
            <w:r w:rsidR="0018129C" w:rsidRPr="00F330CA">
              <w:rPr>
                <w:rFonts w:cs="Arial"/>
                <w:color w:val="FF0000"/>
                <w:szCs w:val="22"/>
                <w:highlight w:val="lightGray"/>
                <w:lang w:val="en-US"/>
              </w:rPr>
              <w:t xml:space="preserve"> report and alarm</w:t>
            </w:r>
            <w:r>
              <w:rPr>
                <w:rFonts w:cs="Arial"/>
                <w:color w:val="FF0000"/>
                <w:szCs w:val="22"/>
                <w:highlight w:val="lightGray"/>
                <w:lang w:val="en-US"/>
              </w:rPr>
              <w:t>.</w:t>
            </w:r>
          </w:p>
        </w:tc>
        <w:tc>
          <w:tcPr>
            <w:tcW w:w="2250" w:type="dxa"/>
            <w:tcBorders>
              <w:top w:val="nil"/>
              <w:left w:val="single" w:sz="4" w:space="0" w:color="auto"/>
              <w:bottom w:val="single" w:sz="4" w:space="0" w:color="auto"/>
              <w:right w:val="single" w:sz="4" w:space="0" w:color="auto"/>
            </w:tcBorders>
          </w:tcPr>
          <w:p w:rsidR="0018129C" w:rsidRPr="0018129C" w:rsidRDefault="00F6183C" w:rsidP="00DC0269">
            <w:pPr>
              <w:spacing w:before="60" w:after="60"/>
              <w:rPr>
                <w:rFonts w:cs="Arial"/>
                <w:highlight w:val="lightGray"/>
                <w:lang w:val="en-US"/>
              </w:rPr>
            </w:pPr>
            <w:r>
              <w:rPr>
                <w:rFonts w:cs="Arial"/>
                <w:szCs w:val="22"/>
                <w:highlight w:val="lightGray"/>
                <w:lang w:val="en-US"/>
              </w:rPr>
              <w:t>f</w:t>
            </w:r>
            <w:r w:rsidR="0018129C" w:rsidRPr="0018129C">
              <w:rPr>
                <w:rFonts w:cs="Arial"/>
                <w:szCs w:val="22"/>
                <w:highlight w:val="lightGray"/>
                <w:lang w:val="en-US"/>
              </w:rPr>
              <w:t>low metering</w:t>
            </w:r>
          </w:p>
        </w:tc>
        <w:tc>
          <w:tcPr>
            <w:tcW w:w="2970" w:type="dxa"/>
            <w:tcBorders>
              <w:top w:val="nil"/>
              <w:left w:val="single" w:sz="4" w:space="0" w:color="auto"/>
              <w:bottom w:val="single" w:sz="4" w:space="0" w:color="auto"/>
              <w:right w:val="single" w:sz="4" w:space="0" w:color="auto"/>
            </w:tcBorders>
          </w:tcPr>
          <w:p w:rsidR="0018129C" w:rsidRPr="0018129C" w:rsidRDefault="0018129C" w:rsidP="00DC0269">
            <w:pPr>
              <w:spacing w:before="60" w:after="60"/>
              <w:rPr>
                <w:rFonts w:cs="Arial"/>
                <w:highlight w:val="lightGray"/>
                <w:lang w:val="en-US"/>
              </w:rPr>
            </w:pPr>
            <w:r w:rsidRPr="0018129C">
              <w:rPr>
                <w:rFonts w:cs="Arial"/>
                <w:szCs w:val="22"/>
                <w:highlight w:val="lightGray"/>
                <w:lang w:val="en-US"/>
              </w:rPr>
              <w:t>Utilize standby channel and equipment</w:t>
            </w:r>
            <w:r w:rsidR="00286E66">
              <w:rPr>
                <w:rFonts w:cs="Arial"/>
                <w:szCs w:val="22"/>
                <w:highlight w:val="lightGray"/>
                <w:lang w:val="en-US"/>
              </w:rPr>
              <w:t>.</w:t>
            </w:r>
          </w:p>
        </w:tc>
      </w:tr>
      <w:tr w:rsidR="0018129C" w:rsidTr="000B53C1">
        <w:trPr>
          <w:cantSplit/>
        </w:trPr>
        <w:tc>
          <w:tcPr>
            <w:tcW w:w="3315"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numPr>
                <w:ilvl w:val="0"/>
                <w:numId w:val="6"/>
              </w:numPr>
              <w:tabs>
                <w:tab w:val="clear" w:pos="417"/>
              </w:tabs>
              <w:spacing w:before="60" w:after="60"/>
              <w:rPr>
                <w:rFonts w:cs="Arial"/>
                <w:highlight w:val="lightGray"/>
                <w:lang w:val="en-US"/>
              </w:rPr>
            </w:pPr>
            <w:r>
              <w:rPr>
                <w:rFonts w:cs="Arial"/>
                <w:szCs w:val="22"/>
                <w:highlight w:val="lightGray"/>
                <w:lang w:val="en-US"/>
              </w:rPr>
              <w:t>Primary s</w:t>
            </w:r>
            <w:r w:rsidR="0018129C" w:rsidRPr="006F3ABA">
              <w:rPr>
                <w:rFonts w:cs="Arial"/>
                <w:szCs w:val="22"/>
                <w:highlight w:val="lightGray"/>
                <w:lang w:val="en-US"/>
              </w:rPr>
              <w:t>edimentation</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N</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1014" w:type="dxa"/>
            <w:tcBorders>
              <w:top w:val="single" w:sz="4" w:space="0" w:color="auto"/>
              <w:left w:val="single" w:sz="4" w:space="0" w:color="auto"/>
              <w:bottom w:val="single" w:sz="4" w:space="0" w:color="auto"/>
              <w:right w:val="single" w:sz="4" w:space="0" w:color="auto"/>
            </w:tcBorders>
          </w:tcPr>
          <w:p w:rsidR="0018129C" w:rsidRPr="00054510" w:rsidRDefault="0018129C" w:rsidP="00DC0269">
            <w:pPr>
              <w:pStyle w:val="Heading5"/>
              <w:spacing w:before="60"/>
              <w:jc w:val="center"/>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QCP</w:t>
            </w:r>
          </w:p>
        </w:tc>
        <w:tc>
          <w:tcPr>
            <w:tcW w:w="3759" w:type="dxa"/>
            <w:tcBorders>
              <w:top w:val="single" w:sz="4" w:space="0" w:color="auto"/>
              <w:left w:val="single" w:sz="4" w:space="0" w:color="auto"/>
              <w:bottom w:val="single" w:sz="4" w:space="0" w:color="auto"/>
              <w:right w:val="single" w:sz="4" w:space="0" w:color="auto"/>
            </w:tcBorders>
          </w:tcPr>
          <w:p w:rsidR="00AE3C9C"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h</w:t>
            </w:r>
            <w:r w:rsidR="0018129C" w:rsidRPr="006F3ABA">
              <w:rPr>
                <w:rFonts w:cs="Arial"/>
                <w:color w:val="FF0000"/>
                <w:szCs w:val="22"/>
                <w:highlight w:val="lightGray"/>
                <w:lang w:val="en-US"/>
              </w:rPr>
              <w:t>igh overflow rate, high weir loading rate, and low detention time in primary clarifiers</w:t>
            </w:r>
          </w:p>
          <w:p w:rsidR="0018129C"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h</w:t>
            </w:r>
            <w:r w:rsidR="0018129C" w:rsidRPr="006F3ABA">
              <w:rPr>
                <w:rFonts w:cs="Arial"/>
                <w:color w:val="FF0000"/>
                <w:szCs w:val="22"/>
                <w:highlight w:val="lightGray"/>
                <w:lang w:val="en-US"/>
              </w:rPr>
              <w:t xml:space="preserve">igher BOD and </w:t>
            </w:r>
            <w:r w:rsidR="00527073">
              <w:rPr>
                <w:rFonts w:cs="Arial"/>
                <w:color w:val="FF0000"/>
                <w:szCs w:val="22"/>
                <w:highlight w:val="lightGray"/>
                <w:lang w:val="en-US"/>
              </w:rPr>
              <w:t>total suspended solids (</w:t>
            </w:r>
            <w:r w:rsidR="0018129C" w:rsidRPr="006F3ABA">
              <w:rPr>
                <w:rFonts w:cs="Arial"/>
                <w:color w:val="FF0000"/>
                <w:szCs w:val="22"/>
                <w:highlight w:val="lightGray"/>
                <w:lang w:val="en-US"/>
              </w:rPr>
              <w:t>TSS</w:t>
            </w:r>
            <w:r w:rsidR="00527073">
              <w:rPr>
                <w:rFonts w:cs="Arial"/>
                <w:color w:val="FF0000"/>
                <w:szCs w:val="22"/>
                <w:highlight w:val="lightGray"/>
                <w:lang w:val="en-US"/>
              </w:rPr>
              <w:t>)</w:t>
            </w:r>
            <w:r w:rsidR="0018129C" w:rsidRPr="006F3ABA">
              <w:rPr>
                <w:rFonts w:cs="Arial"/>
                <w:color w:val="FF0000"/>
                <w:szCs w:val="22"/>
                <w:highlight w:val="lightGray"/>
                <w:lang w:val="en-US"/>
              </w:rPr>
              <w:t xml:space="preserve"> loading on downstream secondary processes</w:t>
            </w:r>
          </w:p>
        </w:tc>
        <w:tc>
          <w:tcPr>
            <w:tcW w:w="3240" w:type="dxa"/>
            <w:tcBorders>
              <w:top w:val="single" w:sz="4" w:space="0" w:color="auto"/>
              <w:left w:val="single" w:sz="4" w:space="0" w:color="auto"/>
              <w:bottom w:val="single" w:sz="4" w:space="0" w:color="auto"/>
              <w:right w:val="single" w:sz="4" w:space="0" w:color="auto"/>
            </w:tcBorders>
          </w:tcPr>
          <w:p w:rsidR="0018129C" w:rsidRDefault="00527073" w:rsidP="00DC0269">
            <w:pPr>
              <w:spacing w:before="60" w:after="60"/>
              <w:rPr>
                <w:rFonts w:cs="Arial"/>
                <w:highlight w:val="lightGray"/>
                <w:lang w:val="en-US"/>
              </w:rPr>
            </w:pPr>
            <w:r>
              <w:rPr>
                <w:rFonts w:cs="Arial"/>
                <w:szCs w:val="22"/>
                <w:highlight w:val="lightGray"/>
                <w:lang w:val="en-US"/>
              </w:rPr>
              <w:t>M</w:t>
            </w:r>
            <w:r w:rsidR="0018129C" w:rsidRPr="006F3ABA">
              <w:rPr>
                <w:rFonts w:cs="Arial"/>
                <w:szCs w:val="22"/>
                <w:highlight w:val="lightGray"/>
                <w:lang w:val="en-US"/>
              </w:rPr>
              <w:t>onitor flow</w:t>
            </w:r>
            <w:r w:rsidR="00F6183C">
              <w:rPr>
                <w:rFonts w:cs="Arial"/>
                <w:szCs w:val="22"/>
                <w:highlight w:val="lightGray"/>
                <w:lang w:val="en-US"/>
              </w:rPr>
              <w:t xml:space="preserve"> </w:t>
            </w:r>
            <w:r w:rsidR="0018129C" w:rsidRPr="006F3ABA">
              <w:rPr>
                <w:rFonts w:cs="Arial"/>
                <w:szCs w:val="22"/>
                <w:highlight w:val="lightGray"/>
                <w:lang w:val="en-US"/>
              </w:rPr>
              <w:t>rate</w:t>
            </w:r>
            <w:r>
              <w:rPr>
                <w:rFonts w:cs="Arial"/>
                <w:szCs w:val="22"/>
                <w:highlight w:val="lightGray"/>
                <w:lang w:val="en-US"/>
              </w:rPr>
              <w:t>.</w:t>
            </w:r>
          </w:p>
          <w:p w:rsidR="0018129C" w:rsidRPr="006F3ABA" w:rsidRDefault="00527073" w:rsidP="00DC0269">
            <w:pPr>
              <w:spacing w:before="60" w:after="60"/>
              <w:rPr>
                <w:rFonts w:cs="Arial"/>
                <w:highlight w:val="lightGray"/>
                <w:lang w:val="en-US"/>
              </w:rPr>
            </w:pPr>
            <w:r>
              <w:rPr>
                <w:rFonts w:cs="Arial"/>
                <w:szCs w:val="22"/>
                <w:highlight w:val="lightGray"/>
                <w:lang w:val="en-US"/>
              </w:rPr>
              <w:t>M</w:t>
            </w:r>
            <w:r w:rsidR="0018129C" w:rsidRPr="006F3ABA">
              <w:rPr>
                <w:rFonts w:cs="Arial"/>
                <w:szCs w:val="22"/>
                <w:highlight w:val="lightGray"/>
                <w:lang w:val="en-US"/>
              </w:rPr>
              <w:t>aintain proper solids removal</w:t>
            </w:r>
            <w:r>
              <w:rPr>
                <w:rFonts w:cs="Arial"/>
                <w:szCs w:val="22"/>
                <w:highlight w:val="lightGray"/>
                <w:lang w:val="en-US"/>
              </w:rPr>
              <w:t>.</w:t>
            </w:r>
          </w:p>
        </w:tc>
        <w:tc>
          <w:tcPr>
            <w:tcW w:w="2520" w:type="dxa"/>
            <w:tcBorders>
              <w:top w:val="single" w:sz="4" w:space="0" w:color="auto"/>
              <w:left w:val="single" w:sz="4" w:space="0" w:color="auto"/>
              <w:bottom w:val="single" w:sz="4" w:space="0" w:color="auto"/>
              <w:right w:val="single" w:sz="4" w:space="0" w:color="auto"/>
            </w:tcBorders>
          </w:tcPr>
          <w:p w:rsidR="0018129C" w:rsidRPr="006F3ABA" w:rsidRDefault="00286E66" w:rsidP="00DC0269">
            <w:pPr>
              <w:spacing w:before="60" w:after="60"/>
              <w:rPr>
                <w:rFonts w:cs="Arial"/>
                <w:color w:val="FF0000"/>
                <w:highlight w:val="lightGray"/>
                <w:lang w:val="en-US"/>
              </w:rPr>
            </w:pPr>
            <w:r>
              <w:rPr>
                <w:rFonts w:cs="Arial"/>
                <w:color w:val="FF0000"/>
                <w:szCs w:val="22"/>
                <w:highlight w:val="lightGray"/>
                <w:lang w:val="en-US"/>
              </w:rPr>
              <w:t>I</w:t>
            </w:r>
            <w:r w:rsidR="0018129C" w:rsidRPr="006F3ABA">
              <w:rPr>
                <w:rFonts w:cs="Arial"/>
                <w:color w:val="FF0000"/>
                <w:szCs w:val="22"/>
                <w:highlight w:val="lightGray"/>
                <w:lang w:val="en-US"/>
              </w:rPr>
              <w:t xml:space="preserve">f peak overflow rate </w:t>
            </w:r>
            <w:r w:rsidR="00527073">
              <w:rPr>
                <w:rFonts w:cs="Arial"/>
                <w:color w:val="FF0000"/>
                <w:szCs w:val="22"/>
                <w:highlight w:val="lightGray"/>
                <w:lang w:val="en-US"/>
              </w:rPr>
              <w:t>&lt;</w:t>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gpd</w:t>
            </w:r>
            <w:proofErr w:type="spellEnd"/>
            <w:r w:rsidR="005B7258">
              <w:rPr>
                <w:rFonts w:cs="Arial"/>
                <w:color w:val="FF0000"/>
                <w:szCs w:val="22"/>
                <w:highlight w:val="lightGray"/>
                <w:lang w:val="en-US"/>
              </w:rPr>
              <w:t xml:space="preserve">/sf for 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F6183C">
              <w:rPr>
                <w:rFonts w:cs="Arial"/>
                <w:color w:val="FF0000"/>
                <w:szCs w:val="22"/>
                <w:highlight w:val="lightGray"/>
                <w:lang w:val="en-US"/>
              </w:rPr>
              <w:t>,</w:t>
            </w:r>
            <w:r w:rsidR="0018129C" w:rsidRPr="006F3ABA">
              <w:rPr>
                <w:rFonts w:cs="Arial"/>
                <w:color w:val="FF0000"/>
                <w:szCs w:val="22"/>
                <w:highlight w:val="lightGray"/>
                <w:lang w:val="en-US"/>
              </w:rPr>
              <w:t xml:space="preserve"> report</w:t>
            </w:r>
            <w:r>
              <w:rPr>
                <w:rFonts w:cs="Arial"/>
                <w:color w:val="FF0000"/>
                <w:szCs w:val="22"/>
                <w:highlight w:val="lightGray"/>
                <w:lang w:val="en-US"/>
              </w:rPr>
              <w:t>.</w:t>
            </w:r>
          </w:p>
          <w:p w:rsidR="0018129C" w:rsidRPr="006F3ABA" w:rsidRDefault="00286E66" w:rsidP="00DC0269">
            <w:pPr>
              <w:spacing w:before="60" w:after="60"/>
              <w:rPr>
                <w:rFonts w:cs="Arial"/>
                <w:color w:val="FF0000"/>
                <w:highlight w:val="lightGray"/>
                <w:lang w:val="en-US"/>
              </w:rPr>
            </w:pPr>
            <w:r>
              <w:rPr>
                <w:rFonts w:cs="Arial"/>
                <w:color w:val="FF0000"/>
                <w:szCs w:val="22"/>
                <w:highlight w:val="lightGray"/>
                <w:lang w:val="en-US"/>
              </w:rPr>
              <w:t>I</w:t>
            </w:r>
            <w:r w:rsidR="00527073">
              <w:rPr>
                <w:rFonts w:cs="Arial"/>
                <w:color w:val="FF0000"/>
                <w:szCs w:val="22"/>
                <w:highlight w:val="lightGray"/>
                <w:lang w:val="en-US"/>
              </w:rPr>
              <w:t>f hydraulic detention time &lt;</w:t>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18129C" w:rsidRPr="006F3ABA">
              <w:rPr>
                <w:rFonts w:cs="Arial"/>
                <w:color w:val="FF0000"/>
                <w:szCs w:val="22"/>
                <w:highlight w:val="lightGray"/>
                <w:lang w:val="en-US"/>
              </w:rPr>
              <w:t xml:space="preserve"> for </w:t>
            </w:r>
            <w:r w:rsidR="00527073">
              <w:rPr>
                <w:rFonts w:cs="Arial"/>
                <w:color w:val="FF0000"/>
                <w:szCs w:val="22"/>
                <w:highlight w:val="lightGray"/>
                <w:lang w:val="en-US"/>
              </w:rPr>
              <w:br/>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F6183C">
              <w:rPr>
                <w:rFonts w:cs="Arial"/>
                <w:color w:val="FF0000"/>
                <w:szCs w:val="22"/>
                <w:highlight w:val="lightGray"/>
                <w:lang w:val="en-US"/>
              </w:rPr>
              <w:t>,</w:t>
            </w:r>
            <w:r w:rsidR="0018129C" w:rsidRPr="006F3ABA">
              <w:rPr>
                <w:rFonts w:cs="Arial"/>
                <w:color w:val="FF0000"/>
                <w:szCs w:val="22"/>
                <w:highlight w:val="lightGray"/>
                <w:lang w:val="en-US"/>
              </w:rPr>
              <w:t xml:space="preserve"> report</w:t>
            </w:r>
            <w:r>
              <w:rPr>
                <w:rFonts w:cs="Arial"/>
                <w:color w:val="FF0000"/>
                <w:szCs w:val="22"/>
                <w:highlight w:val="lightGray"/>
                <w:lang w:val="en-US"/>
              </w:rPr>
              <w:t>.</w:t>
            </w:r>
          </w:p>
        </w:tc>
        <w:tc>
          <w:tcPr>
            <w:tcW w:w="2250" w:type="dxa"/>
            <w:tcBorders>
              <w:top w:val="single" w:sz="4" w:space="0" w:color="auto"/>
              <w:left w:val="single" w:sz="4" w:space="0" w:color="auto"/>
              <w:bottom w:val="single" w:sz="4" w:space="0" w:color="auto"/>
              <w:right w:val="single" w:sz="4" w:space="0" w:color="auto"/>
            </w:tcBorders>
          </w:tcPr>
          <w:p w:rsidR="0018129C" w:rsidRPr="006F3ABA" w:rsidRDefault="00286E66" w:rsidP="00DC0269">
            <w:pPr>
              <w:spacing w:before="60" w:after="60"/>
              <w:rPr>
                <w:rFonts w:cs="Arial"/>
                <w:highlight w:val="lightGray"/>
                <w:lang w:val="en-US"/>
              </w:rPr>
            </w:pPr>
            <w:r>
              <w:rPr>
                <w:rFonts w:cs="Arial"/>
                <w:szCs w:val="22"/>
                <w:highlight w:val="lightGray"/>
                <w:lang w:val="en-US"/>
              </w:rPr>
              <w:t>R</w:t>
            </w:r>
            <w:r w:rsidR="0018129C" w:rsidRPr="006F3ABA">
              <w:rPr>
                <w:rFonts w:cs="Arial"/>
                <w:szCs w:val="22"/>
                <w:highlight w:val="lightGray"/>
                <w:lang w:val="en-US"/>
              </w:rPr>
              <w:t>efer to procedure</w:t>
            </w:r>
            <w:r>
              <w:rPr>
                <w:rFonts w:cs="Arial"/>
                <w:szCs w:val="22"/>
                <w:highlight w:val="lightGray"/>
                <w:lang w:val="en-US"/>
              </w:rPr>
              <w:t>.</w:t>
            </w:r>
          </w:p>
        </w:tc>
        <w:tc>
          <w:tcPr>
            <w:tcW w:w="297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rPr>
                <w:rFonts w:cs="Arial"/>
                <w:highlight w:val="lightGray"/>
                <w:lang w:val="en-US"/>
              </w:rPr>
            </w:pPr>
            <w:r w:rsidRPr="006F3ABA">
              <w:rPr>
                <w:rFonts w:cs="Arial"/>
                <w:szCs w:val="22"/>
                <w:highlight w:val="lightGray"/>
                <w:lang w:val="en-US"/>
              </w:rPr>
              <w:t>Refer to procedure.</w:t>
            </w:r>
          </w:p>
          <w:p w:rsidR="0018129C" w:rsidRPr="006F3ABA" w:rsidRDefault="0018129C" w:rsidP="00DC0269">
            <w:pPr>
              <w:spacing w:before="60" w:after="60"/>
              <w:rPr>
                <w:rFonts w:cs="Arial"/>
                <w:highlight w:val="lightGray"/>
                <w:lang w:val="en-US"/>
              </w:rPr>
            </w:pPr>
            <w:r w:rsidRPr="006F3ABA">
              <w:rPr>
                <w:rFonts w:cs="Arial"/>
                <w:szCs w:val="22"/>
                <w:highlight w:val="lightGray"/>
                <w:lang w:val="en-US"/>
              </w:rPr>
              <w:t>Utilize standby basin(s).</w:t>
            </w:r>
          </w:p>
        </w:tc>
      </w:tr>
      <w:tr w:rsidR="0018129C" w:rsidTr="000B53C1">
        <w:trPr>
          <w:cantSplit/>
        </w:trPr>
        <w:tc>
          <w:tcPr>
            <w:tcW w:w="3315"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numPr>
                <w:ilvl w:val="0"/>
                <w:numId w:val="6"/>
              </w:numPr>
              <w:tabs>
                <w:tab w:val="clear" w:pos="417"/>
              </w:tabs>
              <w:spacing w:before="60" w:after="60"/>
              <w:rPr>
                <w:rFonts w:cs="Arial"/>
                <w:highlight w:val="lightGray"/>
                <w:lang w:val="en-US"/>
              </w:rPr>
            </w:pPr>
            <w:r>
              <w:rPr>
                <w:rFonts w:cs="Arial"/>
                <w:szCs w:val="22"/>
                <w:highlight w:val="lightGray"/>
                <w:lang w:val="en-US"/>
              </w:rPr>
              <w:t xml:space="preserve"> Flow e</w:t>
            </w:r>
            <w:r w:rsidR="0018129C" w:rsidRPr="006F3ABA">
              <w:rPr>
                <w:rFonts w:cs="Arial"/>
                <w:szCs w:val="22"/>
                <w:highlight w:val="lightGray"/>
                <w:lang w:val="en-US"/>
              </w:rPr>
              <w:t>qualization</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510" w:type="dxa"/>
            <w:tcBorders>
              <w:top w:val="single" w:sz="4" w:space="0" w:color="auto"/>
              <w:left w:val="single" w:sz="4" w:space="0" w:color="auto"/>
              <w:bottom w:val="single" w:sz="4" w:space="0" w:color="auto"/>
              <w:right w:val="single" w:sz="4" w:space="0" w:color="auto"/>
            </w:tcBorders>
          </w:tcPr>
          <w:p w:rsidR="0018129C" w:rsidRPr="00F330CA" w:rsidRDefault="0018129C" w:rsidP="00DC0269">
            <w:pPr>
              <w:spacing w:before="60" w:after="60"/>
              <w:jc w:val="center"/>
              <w:rPr>
                <w:rFonts w:cs="Arial"/>
                <w:highlight w:val="lightGray"/>
                <w:lang w:val="en-US"/>
              </w:rPr>
            </w:pPr>
          </w:p>
        </w:tc>
        <w:tc>
          <w:tcPr>
            <w:tcW w:w="1014" w:type="dxa"/>
            <w:tcBorders>
              <w:top w:val="single" w:sz="4" w:space="0" w:color="auto"/>
              <w:left w:val="single" w:sz="4" w:space="0" w:color="auto"/>
              <w:bottom w:val="single" w:sz="4" w:space="0" w:color="auto"/>
              <w:right w:val="single" w:sz="4" w:space="0" w:color="auto"/>
            </w:tcBorders>
          </w:tcPr>
          <w:p w:rsidR="0018129C" w:rsidRPr="00054510" w:rsidRDefault="0018129C" w:rsidP="00DC0269">
            <w:pPr>
              <w:pStyle w:val="Heading5"/>
              <w:spacing w:before="60"/>
              <w:jc w:val="center"/>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p</w:t>
            </w:r>
            <w:r w:rsidR="0018129C" w:rsidRPr="006F3ABA">
              <w:rPr>
                <w:rFonts w:cs="Arial"/>
                <w:color w:val="FF0000"/>
                <w:szCs w:val="22"/>
                <w:highlight w:val="lightGray"/>
                <w:lang w:val="en-US"/>
              </w:rPr>
              <w:t>eak flow and l</w:t>
            </w:r>
            <w:r>
              <w:rPr>
                <w:rFonts w:cs="Arial"/>
                <w:color w:val="FF0000"/>
                <w:szCs w:val="22"/>
                <w:highlight w:val="lightGray"/>
                <w:lang w:val="en-US"/>
              </w:rPr>
              <w:t>oadings on downstream processes,</w:t>
            </w:r>
          </w:p>
          <w:p w:rsidR="0018129C"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 xml:space="preserve">failure of pumps </w:t>
            </w:r>
            <w:r w:rsidR="0018129C" w:rsidRPr="006F3ABA">
              <w:rPr>
                <w:rFonts w:cs="Arial"/>
                <w:color w:val="FF0000"/>
                <w:szCs w:val="22"/>
                <w:highlight w:val="lightGray"/>
                <w:lang w:val="en-US"/>
              </w:rPr>
              <w:t>or flow control devices</w:t>
            </w:r>
          </w:p>
        </w:tc>
        <w:tc>
          <w:tcPr>
            <w:tcW w:w="3240"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spacing w:before="60" w:after="60"/>
              <w:rPr>
                <w:rFonts w:cs="Arial"/>
                <w:highlight w:val="lightGray"/>
                <w:lang w:val="en-US"/>
              </w:rPr>
            </w:pPr>
            <w:r>
              <w:rPr>
                <w:rFonts w:cs="Arial"/>
                <w:szCs w:val="22"/>
                <w:highlight w:val="lightGray"/>
                <w:lang w:val="en-US"/>
              </w:rPr>
              <w:t>o</w:t>
            </w:r>
            <w:r w:rsidR="0018129C" w:rsidRPr="006F3ABA">
              <w:rPr>
                <w:rFonts w:cs="Arial"/>
                <w:szCs w:val="22"/>
                <w:highlight w:val="lightGray"/>
                <w:lang w:val="en-US"/>
              </w:rPr>
              <w:t>perational procedures to control flow stored in and released from flow equalization basins</w:t>
            </w:r>
          </w:p>
        </w:tc>
        <w:tc>
          <w:tcPr>
            <w:tcW w:w="2520"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e</w:t>
            </w:r>
            <w:r w:rsidR="0018129C" w:rsidRPr="006F3ABA">
              <w:rPr>
                <w:rFonts w:cs="Arial"/>
                <w:color w:val="FF0000"/>
                <w:szCs w:val="22"/>
                <w:highlight w:val="lightGray"/>
                <w:lang w:val="en-US"/>
              </w:rPr>
              <w:t xml:space="preserve">qualized flow X </w:t>
            </w:r>
            <w:proofErr w:type="spellStart"/>
            <w:r w:rsidR="0018129C" w:rsidRPr="006F3ABA">
              <w:rPr>
                <w:rFonts w:cs="Arial"/>
                <w:color w:val="FF0000"/>
                <w:szCs w:val="22"/>
                <w:highlight w:val="lightGray"/>
                <w:lang w:val="en-US"/>
              </w:rPr>
              <w:t>mgd</w:t>
            </w:r>
            <w:proofErr w:type="spellEnd"/>
            <w:r w:rsidR="0018129C" w:rsidRPr="006F3ABA">
              <w:rPr>
                <w:rFonts w:cs="Arial"/>
                <w:color w:val="FF0000"/>
                <w:szCs w:val="22"/>
                <w:highlight w:val="lightGray"/>
                <w:lang w:val="en-US"/>
              </w:rPr>
              <w:t xml:space="preserve"> to downstream processes</w:t>
            </w:r>
          </w:p>
        </w:tc>
        <w:tc>
          <w:tcPr>
            <w:tcW w:w="2250" w:type="dxa"/>
            <w:tcBorders>
              <w:top w:val="single" w:sz="4" w:space="0" w:color="auto"/>
              <w:left w:val="single" w:sz="4" w:space="0" w:color="auto"/>
              <w:bottom w:val="single" w:sz="4" w:space="0" w:color="auto"/>
              <w:right w:val="single" w:sz="4" w:space="0" w:color="auto"/>
            </w:tcBorders>
          </w:tcPr>
          <w:p w:rsidR="0018129C" w:rsidRPr="006F3ABA" w:rsidRDefault="00F6183C" w:rsidP="00DC0269">
            <w:pPr>
              <w:spacing w:before="60" w:after="60"/>
              <w:rPr>
                <w:rFonts w:cs="Arial"/>
                <w:highlight w:val="lightGray"/>
                <w:lang w:val="en-US"/>
              </w:rPr>
            </w:pPr>
            <w:r>
              <w:rPr>
                <w:rFonts w:cs="Arial"/>
                <w:szCs w:val="22"/>
                <w:highlight w:val="lightGray"/>
                <w:lang w:val="en-US"/>
              </w:rPr>
              <w:t>f</w:t>
            </w:r>
            <w:r w:rsidR="0018129C" w:rsidRPr="006F3ABA">
              <w:rPr>
                <w:rFonts w:cs="Arial"/>
                <w:szCs w:val="22"/>
                <w:highlight w:val="lightGray"/>
                <w:lang w:val="en-US"/>
              </w:rPr>
              <w:t>low metering</w:t>
            </w:r>
          </w:p>
        </w:tc>
        <w:tc>
          <w:tcPr>
            <w:tcW w:w="2970" w:type="dxa"/>
            <w:tcBorders>
              <w:top w:val="single" w:sz="4" w:space="0" w:color="auto"/>
              <w:left w:val="single" w:sz="4" w:space="0" w:color="auto"/>
              <w:bottom w:val="single" w:sz="4" w:space="0" w:color="auto"/>
              <w:right w:val="single" w:sz="4" w:space="0" w:color="auto"/>
            </w:tcBorders>
          </w:tcPr>
          <w:p w:rsidR="0018129C" w:rsidRPr="006F3ABA" w:rsidRDefault="0018129C" w:rsidP="00DC0269">
            <w:pPr>
              <w:spacing w:before="60" w:after="60"/>
              <w:rPr>
                <w:rFonts w:cs="Arial"/>
                <w:highlight w:val="lightGray"/>
                <w:lang w:val="en-US"/>
              </w:rPr>
            </w:pPr>
            <w:r w:rsidRPr="006F3ABA">
              <w:rPr>
                <w:rFonts w:cs="Arial"/>
                <w:szCs w:val="22"/>
                <w:highlight w:val="lightGray"/>
                <w:lang w:val="en-US"/>
              </w:rPr>
              <w:t>Refer to procedure</w:t>
            </w:r>
            <w:r w:rsidR="00527073">
              <w:rPr>
                <w:rFonts w:cs="Arial"/>
                <w:szCs w:val="22"/>
                <w:highlight w:val="lightGray"/>
                <w:lang w:val="en-US"/>
              </w:rPr>
              <w:t>.</w:t>
            </w:r>
          </w:p>
          <w:p w:rsidR="0018129C" w:rsidRPr="006F3ABA" w:rsidRDefault="0018129C" w:rsidP="00DC0269">
            <w:pPr>
              <w:spacing w:before="60" w:after="60"/>
              <w:rPr>
                <w:rFonts w:cs="Arial"/>
                <w:highlight w:val="lightGray"/>
                <w:lang w:val="en-US"/>
              </w:rPr>
            </w:pPr>
            <w:r w:rsidRPr="006F3ABA">
              <w:rPr>
                <w:rFonts w:cs="Arial"/>
                <w:szCs w:val="22"/>
                <w:highlight w:val="lightGray"/>
                <w:lang w:val="en-US"/>
              </w:rPr>
              <w:t>Utilize standby pumps, mixers, flow control devices.</w:t>
            </w:r>
          </w:p>
        </w:tc>
      </w:tr>
      <w:tr w:rsidR="00874BD8" w:rsidTr="000B53C1">
        <w:trPr>
          <w:cantSplit/>
        </w:trPr>
        <w:tc>
          <w:tcPr>
            <w:tcW w:w="3315" w:type="dxa"/>
            <w:tcBorders>
              <w:top w:val="single" w:sz="4" w:space="0" w:color="auto"/>
              <w:left w:val="single" w:sz="4" w:space="0" w:color="auto"/>
              <w:bottom w:val="nil"/>
              <w:right w:val="single" w:sz="4" w:space="0" w:color="auto"/>
            </w:tcBorders>
          </w:tcPr>
          <w:p w:rsidR="00874BD8" w:rsidRPr="006F3ABA" w:rsidRDefault="00F6183C" w:rsidP="00DC0269">
            <w:pPr>
              <w:numPr>
                <w:ilvl w:val="0"/>
                <w:numId w:val="6"/>
              </w:numPr>
              <w:tabs>
                <w:tab w:val="clear" w:pos="417"/>
              </w:tabs>
              <w:spacing w:before="60" w:after="60"/>
              <w:rPr>
                <w:rFonts w:cs="Arial"/>
                <w:highlight w:val="lightGray"/>
                <w:lang w:val="en-US"/>
              </w:rPr>
            </w:pPr>
            <w:r>
              <w:rPr>
                <w:rFonts w:cs="Arial"/>
                <w:szCs w:val="22"/>
                <w:highlight w:val="lightGray"/>
                <w:lang w:val="en-US"/>
              </w:rPr>
              <w:lastRenderedPageBreak/>
              <w:t>Aeration basins (</w:t>
            </w:r>
            <w:proofErr w:type="spellStart"/>
            <w:r>
              <w:rPr>
                <w:rFonts w:cs="Arial"/>
                <w:szCs w:val="22"/>
                <w:highlight w:val="lightGray"/>
                <w:lang w:val="en-US"/>
              </w:rPr>
              <w:t>oxic</w:t>
            </w:r>
            <w:proofErr w:type="spellEnd"/>
            <w:r>
              <w:rPr>
                <w:rFonts w:cs="Arial"/>
                <w:szCs w:val="22"/>
                <w:highlight w:val="lightGray"/>
                <w:lang w:val="en-US"/>
              </w:rPr>
              <w:t>/a</w:t>
            </w:r>
            <w:r w:rsidR="00874BD8" w:rsidRPr="006F3ABA">
              <w:rPr>
                <w:rFonts w:cs="Arial"/>
                <w:szCs w:val="22"/>
                <w:highlight w:val="lightGray"/>
                <w:lang w:val="en-US"/>
              </w:rPr>
              <w:t>noxic</w:t>
            </w:r>
            <w:r>
              <w:rPr>
                <w:rFonts w:cs="Arial"/>
                <w:szCs w:val="22"/>
                <w:highlight w:val="lightGray"/>
                <w:lang w:val="en-US"/>
              </w:rPr>
              <w:t>—</w:t>
            </w:r>
            <w:proofErr w:type="spellStart"/>
            <w:r>
              <w:rPr>
                <w:rFonts w:cs="Arial"/>
                <w:szCs w:val="22"/>
                <w:highlight w:val="lightGray"/>
                <w:lang w:val="en-US"/>
              </w:rPr>
              <w:t>NdN</w:t>
            </w:r>
            <w:proofErr w:type="spellEnd"/>
            <w:r>
              <w:rPr>
                <w:rFonts w:cs="Arial"/>
                <w:szCs w:val="22"/>
                <w:highlight w:val="lightGray"/>
                <w:lang w:val="en-US"/>
              </w:rPr>
              <w:t xml:space="preserve"> s</w:t>
            </w:r>
            <w:r w:rsidR="00874BD8" w:rsidRPr="006F3ABA">
              <w:rPr>
                <w:rFonts w:cs="Arial"/>
                <w:szCs w:val="22"/>
                <w:highlight w:val="lightGray"/>
                <w:lang w:val="en-US"/>
              </w:rPr>
              <w:t>ystem)</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p>
        </w:tc>
        <w:tc>
          <w:tcPr>
            <w:tcW w:w="1014" w:type="dxa"/>
            <w:tcBorders>
              <w:top w:val="single" w:sz="4" w:space="0" w:color="auto"/>
              <w:left w:val="single" w:sz="4" w:space="0" w:color="auto"/>
              <w:bottom w:val="nil"/>
              <w:right w:val="single" w:sz="4" w:space="0" w:color="auto"/>
            </w:tcBorders>
          </w:tcPr>
          <w:p w:rsidR="00874BD8" w:rsidRPr="00054510" w:rsidRDefault="00874BD8" w:rsidP="00DC0269">
            <w:pPr>
              <w:pStyle w:val="Heading5"/>
              <w:spacing w:before="60"/>
              <w:jc w:val="center"/>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nil"/>
              <w:right w:val="single" w:sz="4" w:space="0" w:color="auto"/>
            </w:tcBorders>
          </w:tcPr>
          <w:p w:rsidR="00874BD8" w:rsidRPr="006F3ABA" w:rsidRDefault="00F6183C" w:rsidP="00DC0269">
            <w:pPr>
              <w:spacing w:before="60" w:after="60"/>
              <w:rPr>
                <w:rFonts w:cs="Arial"/>
                <w:color w:val="FF0000"/>
                <w:highlight w:val="lightGray"/>
                <w:lang w:val="en-US"/>
              </w:rPr>
            </w:pPr>
            <w:proofErr w:type="gramStart"/>
            <w:r>
              <w:rPr>
                <w:rFonts w:cs="Arial"/>
                <w:color w:val="FF0000"/>
                <w:szCs w:val="22"/>
                <w:highlight w:val="lightGray"/>
                <w:lang w:val="en-US"/>
              </w:rPr>
              <w:t>d</w:t>
            </w:r>
            <w:r w:rsidR="00874BD8" w:rsidRPr="006F3ABA">
              <w:rPr>
                <w:rFonts w:cs="Arial"/>
                <w:color w:val="FF0000"/>
                <w:szCs w:val="22"/>
                <w:highlight w:val="lightGray"/>
                <w:lang w:val="en-US"/>
              </w:rPr>
              <w:t>eterioration</w:t>
            </w:r>
            <w:proofErr w:type="gramEnd"/>
            <w:r w:rsidR="00874BD8" w:rsidRPr="006F3ABA">
              <w:rPr>
                <w:rFonts w:cs="Arial"/>
                <w:color w:val="FF0000"/>
                <w:szCs w:val="22"/>
                <w:highlight w:val="lightGray"/>
                <w:lang w:val="en-US"/>
              </w:rPr>
              <w:t xml:space="preserve"> of effluent quality </w:t>
            </w:r>
            <w:r>
              <w:rPr>
                <w:rFonts w:cs="Arial"/>
                <w:color w:val="FF0000"/>
                <w:szCs w:val="22"/>
                <w:highlight w:val="lightGray"/>
                <w:lang w:val="en-US"/>
              </w:rPr>
              <w:t>because of sub</w:t>
            </w:r>
            <w:r w:rsidR="00874BD8" w:rsidRPr="006F3ABA">
              <w:rPr>
                <w:rFonts w:cs="Arial"/>
                <w:color w:val="FF0000"/>
                <w:szCs w:val="22"/>
                <w:highlight w:val="lightGray"/>
                <w:lang w:val="en-US"/>
              </w:rPr>
              <w:t>optimal biological process.</w:t>
            </w:r>
          </w:p>
        </w:tc>
        <w:tc>
          <w:tcPr>
            <w:tcW w:w="3240" w:type="dxa"/>
            <w:tcBorders>
              <w:top w:val="single" w:sz="4" w:space="0" w:color="auto"/>
              <w:left w:val="single" w:sz="4" w:space="0" w:color="auto"/>
              <w:bottom w:val="nil"/>
              <w:right w:val="single" w:sz="4" w:space="0" w:color="auto"/>
            </w:tcBorders>
          </w:tcPr>
          <w:p w:rsidR="00874BD8" w:rsidRPr="006F3ABA" w:rsidRDefault="00F6183C" w:rsidP="00DC0269">
            <w:pPr>
              <w:spacing w:before="60" w:after="60"/>
              <w:rPr>
                <w:rFonts w:cs="Arial"/>
                <w:highlight w:val="lightGray"/>
                <w:lang w:val="en-US"/>
              </w:rPr>
            </w:pPr>
            <w:r>
              <w:rPr>
                <w:rFonts w:cs="Arial"/>
                <w:szCs w:val="22"/>
                <w:highlight w:val="lightGray"/>
                <w:lang w:val="en-US"/>
              </w:rPr>
              <w:t>o</w:t>
            </w:r>
            <w:r w:rsidR="00874BD8" w:rsidRPr="006F3ABA">
              <w:rPr>
                <w:rFonts w:cs="Arial"/>
                <w:szCs w:val="22"/>
                <w:highlight w:val="lightGray"/>
                <w:lang w:val="en-US"/>
              </w:rPr>
              <w:t>perational procedures to control, interpret</w:t>
            </w:r>
            <w:r>
              <w:rPr>
                <w:rFonts w:cs="Arial"/>
                <w:szCs w:val="22"/>
                <w:highlight w:val="lightGray"/>
                <w:lang w:val="en-US"/>
              </w:rPr>
              <w:t>,</w:t>
            </w:r>
            <w:r w:rsidR="00874BD8" w:rsidRPr="006F3ABA">
              <w:rPr>
                <w:rFonts w:cs="Arial"/>
                <w:szCs w:val="22"/>
                <w:highlight w:val="lightGray"/>
                <w:lang w:val="en-US"/>
              </w:rPr>
              <w:t xml:space="preserve"> and manipulate the activated sludge process in the aeration basins to achieve nitrogen removal, BOD reduction</w:t>
            </w:r>
            <w:r>
              <w:rPr>
                <w:rFonts w:cs="Arial"/>
                <w:szCs w:val="22"/>
                <w:highlight w:val="lightGray"/>
                <w:lang w:val="en-US"/>
              </w:rPr>
              <w:t>,</w:t>
            </w:r>
            <w:r w:rsidR="00874BD8" w:rsidRPr="006F3ABA">
              <w:rPr>
                <w:rFonts w:cs="Arial"/>
                <w:szCs w:val="22"/>
                <w:highlight w:val="lightGray"/>
                <w:lang w:val="en-US"/>
              </w:rPr>
              <w:t xml:space="preserve"> and optimal settling</w:t>
            </w:r>
          </w:p>
        </w:tc>
        <w:tc>
          <w:tcPr>
            <w:tcW w:w="2520" w:type="dxa"/>
            <w:tcBorders>
              <w:top w:val="single" w:sz="4" w:space="0" w:color="auto"/>
              <w:left w:val="single" w:sz="4" w:space="0" w:color="auto"/>
              <w:bottom w:val="nil"/>
              <w:right w:val="single" w:sz="4" w:space="0" w:color="auto"/>
            </w:tcBorders>
          </w:tcPr>
          <w:p w:rsidR="00AE3C9C" w:rsidRPr="006F3ABA" w:rsidRDefault="00DE5A57" w:rsidP="00DC0269">
            <w:pPr>
              <w:spacing w:before="60" w:after="60"/>
              <w:rPr>
                <w:rFonts w:cs="Arial"/>
                <w:color w:val="FF0000"/>
                <w:highlight w:val="lightGray"/>
                <w:lang w:val="en-US"/>
              </w:rPr>
            </w:pPr>
            <w:r>
              <w:rPr>
                <w:rFonts w:cs="Arial"/>
                <w:color w:val="FF0000"/>
                <w:szCs w:val="22"/>
                <w:highlight w:val="lightGray"/>
                <w:lang w:val="en-US"/>
              </w:rPr>
              <w:t>M</w:t>
            </w:r>
            <w:r w:rsidR="00AE3C9C" w:rsidRPr="006F3ABA">
              <w:rPr>
                <w:rFonts w:cs="Arial"/>
                <w:color w:val="FF0000"/>
                <w:szCs w:val="22"/>
                <w:highlight w:val="lightGray"/>
                <w:lang w:val="en-US"/>
              </w:rPr>
              <w:t xml:space="preserve">aintain dissolved oxygen concentration in </w:t>
            </w:r>
            <w:proofErr w:type="spellStart"/>
            <w:r w:rsidR="00AE3C9C" w:rsidRPr="006F3ABA">
              <w:rPr>
                <w:rFonts w:cs="Arial"/>
                <w:color w:val="FF0000"/>
                <w:szCs w:val="22"/>
                <w:highlight w:val="lightGray"/>
                <w:lang w:val="en-US"/>
              </w:rPr>
              <w:t>oxic</w:t>
            </w:r>
            <w:proofErr w:type="spellEnd"/>
            <w:r w:rsidR="00AE3C9C" w:rsidRPr="006F3ABA">
              <w:rPr>
                <w:rFonts w:cs="Arial"/>
                <w:color w:val="FF0000"/>
                <w:szCs w:val="22"/>
                <w:highlight w:val="lightGray"/>
                <w:lang w:val="en-US"/>
              </w:rPr>
              <w:t xml:space="preserve"> cells</w:t>
            </w:r>
            <w:r>
              <w:rPr>
                <w:rFonts w:cs="Arial"/>
                <w:color w:val="FF0000"/>
                <w:szCs w:val="22"/>
                <w:highlight w:val="lightGray"/>
                <w:lang w:val="en-US"/>
              </w:rPr>
              <w:t>.</w:t>
            </w:r>
          </w:p>
          <w:p w:rsidR="00AE3C9C" w:rsidRPr="00257E0C" w:rsidRDefault="00DE5A57" w:rsidP="00DC0269">
            <w:pPr>
              <w:spacing w:before="60" w:after="60"/>
              <w:rPr>
                <w:rFonts w:cs="Arial"/>
                <w:color w:val="FF0000"/>
                <w:highlight w:val="lightGray"/>
                <w:lang w:val="en-US"/>
              </w:rPr>
            </w:pPr>
            <w:r>
              <w:rPr>
                <w:rFonts w:cs="Arial"/>
                <w:color w:val="FF0000"/>
                <w:szCs w:val="22"/>
                <w:highlight w:val="lightGray"/>
                <w:lang w:val="en-US"/>
              </w:rPr>
              <w:t>M</w:t>
            </w:r>
            <w:r w:rsidR="00AE3C9C" w:rsidRPr="006F3ABA">
              <w:rPr>
                <w:rFonts w:cs="Arial"/>
                <w:color w:val="FF0000"/>
                <w:szCs w:val="22"/>
                <w:highlight w:val="lightGray"/>
                <w:lang w:val="en-US"/>
              </w:rPr>
              <w:t>aintain mixing and recirculation in anoxic cells</w:t>
            </w:r>
            <w:r>
              <w:rPr>
                <w:rFonts w:cs="Arial"/>
                <w:color w:val="FF0000"/>
                <w:szCs w:val="22"/>
                <w:highlight w:val="lightGray"/>
                <w:lang w:val="en-US"/>
              </w:rPr>
              <w:t>.</w:t>
            </w:r>
          </w:p>
          <w:p w:rsidR="00054510" w:rsidRPr="006F3ABA" w:rsidRDefault="00DE5A57" w:rsidP="00DC0269">
            <w:pPr>
              <w:spacing w:before="60" w:after="60"/>
              <w:rPr>
                <w:rFonts w:cs="Arial"/>
                <w:color w:val="FF0000"/>
                <w:highlight w:val="lightGray"/>
                <w:lang w:val="en-US"/>
              </w:rPr>
            </w:pPr>
            <w:r>
              <w:rPr>
                <w:rFonts w:cs="Arial"/>
                <w:color w:val="FF0000"/>
                <w:szCs w:val="22"/>
                <w:highlight w:val="lightGray"/>
                <w:lang w:val="en-US"/>
              </w:rPr>
              <w:t>I</w:t>
            </w:r>
            <w:r w:rsidR="00054510" w:rsidRPr="006F3ABA">
              <w:rPr>
                <w:rFonts w:cs="Arial"/>
                <w:color w:val="FF0000"/>
                <w:szCs w:val="22"/>
                <w:highlight w:val="lightGray"/>
                <w:lang w:val="en-US"/>
              </w:rPr>
              <w:t>f NH</w:t>
            </w:r>
            <w:r w:rsidR="00054510" w:rsidRPr="006F3ABA">
              <w:rPr>
                <w:rFonts w:cs="Arial"/>
                <w:color w:val="FF0000"/>
                <w:szCs w:val="22"/>
                <w:highlight w:val="lightGray"/>
                <w:vertAlign w:val="subscript"/>
                <w:lang w:val="en-US"/>
              </w:rPr>
              <w:t>3</w:t>
            </w:r>
            <w:r w:rsidR="00054510" w:rsidRPr="006F3ABA">
              <w:rPr>
                <w:rFonts w:cs="Arial"/>
                <w:color w:val="FF0000"/>
                <w:szCs w:val="22"/>
                <w:highlight w:val="lightGray"/>
                <w:lang w:val="en-US"/>
              </w:rPr>
              <w:sym w:font="Symbol" w:char="F03E"/>
            </w:r>
            <w:r w:rsidR="00F6183C">
              <w:rPr>
                <w:rFonts w:cs="Arial"/>
                <w:color w:val="FF0000"/>
                <w:szCs w:val="22"/>
                <w:highlight w:val="lightGray"/>
                <w:lang w:val="en-US"/>
              </w:rPr>
              <w:t xml:space="preserve">X mg/L for </w:t>
            </w:r>
            <w:r w:rsidR="00192749">
              <w:rPr>
                <w:rFonts w:cs="Arial"/>
                <w:color w:val="FF0000"/>
                <w:szCs w:val="22"/>
                <w:highlight w:val="lightGray"/>
                <w:lang w:val="en-US"/>
              </w:rPr>
              <w:br/>
            </w:r>
            <w:r w:rsidR="00054510" w:rsidRPr="006F3ABA">
              <w:rPr>
                <w:rFonts w:cs="Arial"/>
                <w:color w:val="FF0000"/>
                <w:szCs w:val="22"/>
                <w:highlight w:val="lightGray"/>
                <w:lang w:val="en-US"/>
              </w:rPr>
              <w:sym w:font="Symbol" w:char="F03E"/>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F6183C">
              <w:rPr>
                <w:rFonts w:cs="Arial"/>
                <w:color w:val="FF0000"/>
                <w:szCs w:val="22"/>
                <w:highlight w:val="lightGray"/>
                <w:lang w:val="en-US"/>
              </w:rPr>
              <w:t>,</w:t>
            </w:r>
            <w:r w:rsidR="00054510" w:rsidRPr="006F3ABA">
              <w:rPr>
                <w:rFonts w:cs="Arial"/>
                <w:color w:val="FF0000"/>
                <w:szCs w:val="22"/>
                <w:highlight w:val="lightGray"/>
                <w:lang w:val="en-US"/>
              </w:rPr>
              <w:t xml:space="preserve"> report</w:t>
            </w:r>
            <w:r>
              <w:rPr>
                <w:rFonts w:cs="Arial"/>
                <w:color w:val="FF0000"/>
                <w:szCs w:val="22"/>
                <w:highlight w:val="lightGray"/>
                <w:lang w:val="en-US"/>
              </w:rPr>
              <w:t>.</w:t>
            </w:r>
          </w:p>
          <w:p w:rsidR="00054510" w:rsidRPr="006F3ABA" w:rsidRDefault="00DE5A57" w:rsidP="00DC0269">
            <w:pPr>
              <w:spacing w:before="60" w:after="60"/>
              <w:rPr>
                <w:rFonts w:cs="Arial"/>
                <w:color w:val="FF0000"/>
                <w:highlight w:val="lightGray"/>
                <w:lang w:val="en-US"/>
              </w:rPr>
            </w:pPr>
            <w:r>
              <w:rPr>
                <w:rFonts w:cs="Arial"/>
                <w:color w:val="FF0000"/>
                <w:szCs w:val="22"/>
                <w:highlight w:val="lightGray"/>
                <w:lang w:val="en-US"/>
              </w:rPr>
              <w:t>I</w:t>
            </w:r>
            <w:r w:rsidR="00054510" w:rsidRPr="006F3ABA">
              <w:rPr>
                <w:rFonts w:cs="Arial"/>
                <w:color w:val="FF0000"/>
                <w:szCs w:val="22"/>
                <w:highlight w:val="lightGray"/>
                <w:lang w:val="en-US"/>
              </w:rPr>
              <w:t>f NO</w:t>
            </w:r>
            <w:r w:rsidR="00054510" w:rsidRPr="006F3ABA">
              <w:rPr>
                <w:rFonts w:cs="Arial"/>
                <w:color w:val="FF0000"/>
                <w:szCs w:val="22"/>
                <w:highlight w:val="lightGray"/>
                <w:vertAlign w:val="subscript"/>
                <w:lang w:val="en-US"/>
              </w:rPr>
              <w:t>3</w:t>
            </w:r>
            <w:r w:rsidR="00192749">
              <w:rPr>
                <w:rFonts w:cs="Arial"/>
                <w:color w:val="FF0000"/>
                <w:szCs w:val="22"/>
                <w:highlight w:val="lightGray"/>
                <w:vertAlign w:val="superscript"/>
                <w:lang w:val="en-US"/>
              </w:rPr>
              <w:t>-</w:t>
            </w:r>
            <w:r w:rsidR="00054510" w:rsidRPr="006F3ABA">
              <w:rPr>
                <w:rFonts w:cs="Arial"/>
                <w:color w:val="FF0000"/>
                <w:szCs w:val="22"/>
                <w:highlight w:val="lightGray"/>
                <w:lang w:val="en-US"/>
              </w:rPr>
              <w:sym w:font="Symbol" w:char="F03E"/>
            </w:r>
            <w:r w:rsidR="00054510" w:rsidRPr="006F3ABA">
              <w:rPr>
                <w:rFonts w:cs="Arial"/>
                <w:color w:val="FF0000"/>
                <w:szCs w:val="22"/>
                <w:highlight w:val="lightGray"/>
                <w:lang w:val="en-US"/>
              </w:rPr>
              <w:t xml:space="preserve">X mg/L for </w:t>
            </w:r>
            <w:r w:rsidR="00192749">
              <w:rPr>
                <w:rFonts w:cs="Arial"/>
                <w:color w:val="FF0000"/>
                <w:szCs w:val="22"/>
                <w:highlight w:val="lightGray"/>
                <w:lang w:val="en-US"/>
              </w:rPr>
              <w:br/>
            </w:r>
            <w:r w:rsidR="00054510" w:rsidRPr="006F3ABA">
              <w:rPr>
                <w:rFonts w:cs="Arial"/>
                <w:color w:val="FF0000"/>
                <w:szCs w:val="22"/>
                <w:highlight w:val="lightGray"/>
                <w:lang w:val="en-US"/>
              </w:rPr>
              <w:sym w:font="Symbol" w:char="F03E"/>
            </w:r>
            <w:r w:rsidR="005B7258">
              <w:rPr>
                <w:rFonts w:cs="Arial"/>
                <w:color w:val="FF0000"/>
                <w:szCs w:val="22"/>
                <w:highlight w:val="lightGray"/>
                <w:lang w:val="en-US"/>
              </w:rPr>
              <w:t xml:space="preserve">X </w:t>
            </w:r>
            <w:proofErr w:type="spellStart"/>
            <w:r w:rsidR="005B7258">
              <w:rPr>
                <w:rFonts w:cs="Arial"/>
                <w:color w:val="FF0000"/>
                <w:szCs w:val="22"/>
                <w:highlight w:val="lightGray"/>
                <w:lang w:val="en-US"/>
              </w:rPr>
              <w:t>h</w:t>
            </w:r>
            <w:r w:rsidR="00DA5A93">
              <w:rPr>
                <w:rFonts w:cs="Arial"/>
                <w:color w:val="FF0000"/>
                <w:szCs w:val="22"/>
                <w:highlight w:val="lightGray"/>
                <w:lang w:val="en-US"/>
              </w:rPr>
              <w:t>r</w:t>
            </w:r>
            <w:proofErr w:type="spellEnd"/>
            <w:r w:rsidR="00F6183C">
              <w:rPr>
                <w:rFonts w:cs="Arial"/>
                <w:color w:val="FF0000"/>
                <w:szCs w:val="22"/>
                <w:highlight w:val="lightGray"/>
                <w:lang w:val="en-US"/>
              </w:rPr>
              <w:t>,</w:t>
            </w:r>
            <w:r w:rsidR="00054510" w:rsidRPr="006F3ABA">
              <w:rPr>
                <w:rFonts w:cs="Arial"/>
                <w:color w:val="FF0000"/>
                <w:szCs w:val="22"/>
                <w:highlight w:val="lightGray"/>
                <w:lang w:val="en-US"/>
              </w:rPr>
              <w:t xml:space="preserve"> report</w:t>
            </w:r>
            <w:r>
              <w:rPr>
                <w:rFonts w:cs="Arial"/>
                <w:color w:val="FF0000"/>
                <w:szCs w:val="22"/>
                <w:highlight w:val="lightGray"/>
                <w:lang w:val="en-US"/>
              </w:rPr>
              <w:t>.</w:t>
            </w:r>
          </w:p>
          <w:p w:rsidR="00172868" w:rsidRPr="006F3ABA" w:rsidRDefault="00DE5A57" w:rsidP="00DC0269">
            <w:pPr>
              <w:spacing w:before="60" w:after="60"/>
              <w:rPr>
                <w:rFonts w:cs="Arial"/>
                <w:color w:val="FF0000"/>
                <w:highlight w:val="lightGray"/>
                <w:lang w:val="en-US"/>
              </w:rPr>
            </w:pPr>
            <w:r>
              <w:rPr>
                <w:rFonts w:cs="Arial"/>
                <w:color w:val="FF0000"/>
                <w:szCs w:val="22"/>
                <w:highlight w:val="lightGray"/>
                <w:lang w:val="en-US"/>
              </w:rPr>
              <w:t>I</w:t>
            </w:r>
            <w:r w:rsidR="00F6183C">
              <w:rPr>
                <w:rFonts w:cs="Arial"/>
                <w:color w:val="FF0000"/>
                <w:szCs w:val="22"/>
                <w:highlight w:val="lightGray"/>
                <w:lang w:val="en-US"/>
              </w:rPr>
              <w:t>f BOD</w:t>
            </w:r>
            <w:r w:rsidR="00054510" w:rsidRPr="006F3ABA">
              <w:rPr>
                <w:rFonts w:cs="Arial"/>
                <w:color w:val="FF0000"/>
                <w:szCs w:val="22"/>
                <w:highlight w:val="lightGray"/>
                <w:lang w:val="en-US"/>
              </w:rPr>
              <w:sym w:font="Symbol" w:char="F03E"/>
            </w:r>
            <w:r w:rsidR="00F6183C">
              <w:rPr>
                <w:rFonts w:cs="Arial"/>
                <w:color w:val="FF0000"/>
                <w:szCs w:val="22"/>
                <w:highlight w:val="lightGray"/>
                <w:lang w:val="en-US"/>
              </w:rPr>
              <w:t>X mg/L,</w:t>
            </w:r>
            <w:r w:rsidR="00054510" w:rsidRPr="006F3ABA">
              <w:rPr>
                <w:rFonts w:cs="Arial"/>
                <w:color w:val="FF0000"/>
                <w:szCs w:val="22"/>
                <w:highlight w:val="lightGray"/>
                <w:lang w:val="en-US"/>
              </w:rPr>
              <w:t xml:space="preserve"> report</w:t>
            </w:r>
            <w:r>
              <w:rPr>
                <w:rFonts w:cs="Arial"/>
                <w:color w:val="FF0000"/>
                <w:szCs w:val="22"/>
                <w:highlight w:val="lightGray"/>
                <w:lang w:val="en-US"/>
              </w:rPr>
              <w:t>.</w:t>
            </w:r>
            <w:r w:rsidR="00054510" w:rsidRPr="006F3ABA">
              <w:rPr>
                <w:rFonts w:cs="Arial"/>
                <w:color w:val="FF0000"/>
                <w:highlight w:val="lightGray"/>
                <w:lang w:val="en-US"/>
              </w:rPr>
              <w:t xml:space="preserve"> </w:t>
            </w:r>
          </w:p>
        </w:tc>
        <w:tc>
          <w:tcPr>
            <w:tcW w:w="2250" w:type="dxa"/>
            <w:tcBorders>
              <w:top w:val="single" w:sz="4" w:space="0" w:color="auto"/>
              <w:left w:val="single" w:sz="4" w:space="0" w:color="auto"/>
              <w:bottom w:val="nil"/>
              <w:right w:val="single" w:sz="4" w:space="0" w:color="auto"/>
            </w:tcBorders>
          </w:tcPr>
          <w:p w:rsidR="00F6183C" w:rsidRDefault="00DE5A57" w:rsidP="00DC0269">
            <w:pPr>
              <w:spacing w:before="60" w:after="60"/>
              <w:rPr>
                <w:rFonts w:cs="Arial"/>
                <w:highlight w:val="lightGray"/>
                <w:lang w:val="en-US"/>
              </w:rPr>
            </w:pPr>
            <w:r>
              <w:rPr>
                <w:rFonts w:cs="Arial"/>
                <w:szCs w:val="22"/>
                <w:highlight w:val="lightGray"/>
                <w:lang w:val="en-US"/>
              </w:rPr>
              <w:t>R</w:t>
            </w:r>
            <w:r w:rsidR="00874BD8" w:rsidRPr="006F3ABA">
              <w:rPr>
                <w:rFonts w:cs="Arial"/>
                <w:szCs w:val="22"/>
                <w:highlight w:val="lightGray"/>
                <w:lang w:val="en-US"/>
              </w:rPr>
              <w:t>efer to procedure</w:t>
            </w:r>
            <w:r>
              <w:rPr>
                <w:rFonts w:cs="Arial"/>
                <w:szCs w:val="22"/>
                <w:highlight w:val="lightGray"/>
                <w:lang w:val="en-US"/>
              </w:rPr>
              <w:t>.</w:t>
            </w:r>
          </w:p>
          <w:p w:rsidR="00874BD8" w:rsidRPr="006F3ABA" w:rsidRDefault="00DE5A57" w:rsidP="00DC0269">
            <w:pPr>
              <w:spacing w:before="60" w:after="60"/>
              <w:rPr>
                <w:rFonts w:cs="Arial"/>
                <w:highlight w:val="lightGray"/>
                <w:lang w:val="en-US"/>
              </w:rPr>
            </w:pPr>
            <w:r>
              <w:rPr>
                <w:rFonts w:cs="Arial"/>
                <w:szCs w:val="22"/>
                <w:highlight w:val="lightGray"/>
                <w:lang w:val="en-US"/>
              </w:rPr>
              <w:t>M</w:t>
            </w:r>
            <w:r w:rsidR="00874BD8" w:rsidRPr="006F3ABA">
              <w:rPr>
                <w:rFonts w:cs="Arial"/>
                <w:szCs w:val="22"/>
                <w:highlight w:val="lightGray"/>
                <w:lang w:val="en-US"/>
              </w:rPr>
              <w:t xml:space="preserve">aintain </w:t>
            </w:r>
            <w:r w:rsidR="00F4302A">
              <w:rPr>
                <w:rFonts w:cs="Arial"/>
                <w:szCs w:val="22"/>
                <w:highlight w:val="lightGray"/>
                <w:lang w:val="en-US"/>
              </w:rPr>
              <w:t>mixed liquor suspended solids</w:t>
            </w:r>
            <w:r w:rsidR="00874BD8" w:rsidRPr="006F3ABA">
              <w:rPr>
                <w:rFonts w:cs="Arial"/>
                <w:szCs w:val="22"/>
                <w:highlight w:val="lightGray"/>
                <w:lang w:val="en-US"/>
              </w:rPr>
              <w:t xml:space="preserve"> and recirculation rate</w:t>
            </w:r>
            <w:r>
              <w:rPr>
                <w:rFonts w:cs="Arial"/>
                <w:szCs w:val="22"/>
                <w:highlight w:val="lightGray"/>
                <w:lang w:val="en-US"/>
              </w:rPr>
              <w:t>.</w:t>
            </w:r>
          </w:p>
        </w:tc>
        <w:tc>
          <w:tcPr>
            <w:tcW w:w="2970" w:type="dxa"/>
            <w:tcBorders>
              <w:top w:val="single" w:sz="4" w:space="0" w:color="auto"/>
              <w:left w:val="single" w:sz="4" w:space="0" w:color="auto"/>
              <w:bottom w:val="nil"/>
              <w:right w:val="single" w:sz="4" w:space="0" w:color="auto"/>
            </w:tcBorders>
          </w:tcPr>
          <w:p w:rsidR="00F6183C" w:rsidRDefault="00DE5A57" w:rsidP="00DC0269">
            <w:pPr>
              <w:spacing w:before="60" w:after="60"/>
              <w:rPr>
                <w:rFonts w:cs="Arial"/>
                <w:highlight w:val="lightGray"/>
                <w:lang w:val="en-US"/>
              </w:rPr>
            </w:pPr>
            <w:r>
              <w:rPr>
                <w:rFonts w:cs="Arial"/>
                <w:szCs w:val="22"/>
                <w:highlight w:val="lightGray"/>
                <w:lang w:val="en-US"/>
              </w:rPr>
              <w:t>R</w:t>
            </w:r>
            <w:r w:rsidR="00874BD8" w:rsidRPr="006F3ABA">
              <w:rPr>
                <w:rFonts w:cs="Arial"/>
                <w:szCs w:val="22"/>
                <w:highlight w:val="lightGray"/>
                <w:lang w:val="en-US"/>
              </w:rPr>
              <w:t>efer to procedure</w:t>
            </w:r>
            <w:r>
              <w:rPr>
                <w:rFonts w:cs="Arial"/>
                <w:szCs w:val="22"/>
                <w:highlight w:val="lightGray"/>
                <w:lang w:val="en-US"/>
              </w:rPr>
              <w:t>.</w:t>
            </w:r>
          </w:p>
          <w:p w:rsidR="00874BD8" w:rsidRPr="006F3ABA" w:rsidRDefault="00DE5A57" w:rsidP="00DC0269">
            <w:pPr>
              <w:spacing w:before="60" w:after="60"/>
              <w:rPr>
                <w:rFonts w:cs="Arial"/>
                <w:highlight w:val="lightGray"/>
                <w:lang w:val="en-US"/>
              </w:rPr>
            </w:pPr>
            <w:r>
              <w:rPr>
                <w:rFonts w:cs="Arial"/>
                <w:szCs w:val="22"/>
                <w:highlight w:val="lightGray"/>
                <w:lang w:val="en-US"/>
              </w:rPr>
              <w:t>U</w:t>
            </w:r>
            <w:r w:rsidR="00874BD8" w:rsidRPr="006F3ABA">
              <w:rPr>
                <w:rFonts w:cs="Arial"/>
                <w:szCs w:val="22"/>
                <w:highlight w:val="lightGray"/>
                <w:lang w:val="en-US"/>
              </w:rPr>
              <w:t>tilize standby blowers, mixers, recirculation pumps.</w:t>
            </w:r>
          </w:p>
        </w:tc>
      </w:tr>
      <w:tr w:rsidR="00874BD8" w:rsidTr="00874BD8">
        <w:trPr>
          <w:cantSplit/>
          <w:trHeight w:val="898"/>
        </w:trPr>
        <w:tc>
          <w:tcPr>
            <w:tcW w:w="3315" w:type="dxa"/>
            <w:tcBorders>
              <w:top w:val="single" w:sz="4" w:space="0" w:color="auto"/>
              <w:left w:val="single" w:sz="4" w:space="0" w:color="auto"/>
              <w:bottom w:val="nil"/>
              <w:right w:val="single" w:sz="4" w:space="0" w:color="auto"/>
            </w:tcBorders>
          </w:tcPr>
          <w:p w:rsidR="00874BD8" w:rsidRPr="006F3ABA" w:rsidRDefault="00F6183C" w:rsidP="00DC0269">
            <w:pPr>
              <w:numPr>
                <w:ilvl w:val="0"/>
                <w:numId w:val="6"/>
              </w:numPr>
              <w:tabs>
                <w:tab w:val="clear" w:pos="417"/>
              </w:tabs>
              <w:spacing w:before="60" w:after="60"/>
              <w:rPr>
                <w:rFonts w:cs="Arial"/>
                <w:highlight w:val="lightGray"/>
                <w:lang w:val="en-US"/>
              </w:rPr>
            </w:pPr>
            <w:r>
              <w:rPr>
                <w:rFonts w:cs="Arial"/>
                <w:szCs w:val="22"/>
                <w:highlight w:val="lightGray"/>
                <w:lang w:val="en-US"/>
              </w:rPr>
              <w:t>Secondary c</w:t>
            </w:r>
            <w:r w:rsidR="00874BD8" w:rsidRPr="006F3ABA">
              <w:rPr>
                <w:rFonts w:cs="Arial"/>
                <w:szCs w:val="22"/>
                <w:highlight w:val="lightGray"/>
                <w:lang w:val="en-US"/>
              </w:rPr>
              <w:t>larification</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r w:rsidRPr="00F330CA">
              <w:rPr>
                <w:rFonts w:cs="Arial"/>
                <w:szCs w:val="22"/>
                <w:highlight w:val="lightGray"/>
                <w:lang w:val="en-US"/>
              </w:rPr>
              <w:t>Y</w:t>
            </w: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p>
        </w:tc>
        <w:tc>
          <w:tcPr>
            <w:tcW w:w="510" w:type="dxa"/>
            <w:tcBorders>
              <w:top w:val="single" w:sz="4" w:space="0" w:color="auto"/>
              <w:left w:val="single" w:sz="4" w:space="0" w:color="auto"/>
              <w:bottom w:val="nil"/>
              <w:right w:val="single" w:sz="4" w:space="0" w:color="auto"/>
            </w:tcBorders>
          </w:tcPr>
          <w:p w:rsidR="00874BD8" w:rsidRPr="00F330CA" w:rsidRDefault="00874BD8" w:rsidP="00DC0269">
            <w:pPr>
              <w:spacing w:before="60" w:after="60"/>
              <w:jc w:val="center"/>
              <w:rPr>
                <w:rFonts w:cs="Arial"/>
                <w:highlight w:val="lightGray"/>
                <w:lang w:val="en-US"/>
              </w:rPr>
            </w:pPr>
          </w:p>
        </w:tc>
        <w:tc>
          <w:tcPr>
            <w:tcW w:w="1014" w:type="dxa"/>
            <w:tcBorders>
              <w:top w:val="single" w:sz="4" w:space="0" w:color="auto"/>
              <w:left w:val="single" w:sz="4" w:space="0" w:color="auto"/>
              <w:bottom w:val="nil"/>
              <w:right w:val="single" w:sz="4" w:space="0" w:color="auto"/>
            </w:tcBorders>
          </w:tcPr>
          <w:p w:rsidR="00874BD8" w:rsidRPr="00054510" w:rsidRDefault="00874BD8" w:rsidP="00DC0269">
            <w:pPr>
              <w:pStyle w:val="Heading5"/>
              <w:spacing w:before="60"/>
              <w:jc w:val="center"/>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nil"/>
              <w:right w:val="single" w:sz="4" w:space="0" w:color="auto"/>
            </w:tcBorders>
          </w:tcPr>
          <w:p w:rsidR="00874BD8" w:rsidRPr="006F3ABA" w:rsidRDefault="00F6183C" w:rsidP="00DC0269">
            <w:pPr>
              <w:spacing w:before="60" w:after="60"/>
              <w:rPr>
                <w:rFonts w:cs="Arial"/>
                <w:color w:val="FF0000"/>
                <w:highlight w:val="lightGray"/>
                <w:lang w:val="en-US"/>
              </w:rPr>
            </w:pPr>
            <w:r>
              <w:rPr>
                <w:rFonts w:cs="Arial"/>
                <w:color w:val="FF0000"/>
                <w:szCs w:val="22"/>
                <w:highlight w:val="lightGray"/>
                <w:lang w:val="en-US"/>
              </w:rPr>
              <w:t>d</w:t>
            </w:r>
            <w:r w:rsidR="00874BD8" w:rsidRPr="006F3ABA">
              <w:rPr>
                <w:rFonts w:cs="Arial"/>
                <w:color w:val="FF0000"/>
                <w:szCs w:val="22"/>
                <w:highlight w:val="lightGray"/>
                <w:lang w:val="en-US"/>
              </w:rPr>
              <w:t xml:space="preserve">eterioration of effluent quality </w:t>
            </w:r>
            <w:r>
              <w:rPr>
                <w:rFonts w:cs="Arial"/>
                <w:color w:val="FF0000"/>
                <w:szCs w:val="22"/>
                <w:highlight w:val="lightGray"/>
                <w:lang w:val="en-US"/>
              </w:rPr>
              <w:t>caused by</w:t>
            </w:r>
            <w:r w:rsidR="00874BD8" w:rsidRPr="006F3ABA">
              <w:rPr>
                <w:rFonts w:cs="Arial"/>
                <w:color w:val="FF0000"/>
                <w:szCs w:val="22"/>
                <w:highlight w:val="lightGray"/>
                <w:lang w:val="en-US"/>
              </w:rPr>
              <w:t xml:space="preserve"> poor solids settling, flow control</w:t>
            </w:r>
            <w:r>
              <w:rPr>
                <w:rFonts w:cs="Arial"/>
                <w:color w:val="FF0000"/>
                <w:szCs w:val="22"/>
                <w:highlight w:val="lightGray"/>
                <w:lang w:val="en-US"/>
              </w:rPr>
              <w:t>,</w:t>
            </w:r>
            <w:r w:rsidR="00F4302A">
              <w:rPr>
                <w:rFonts w:cs="Arial"/>
                <w:color w:val="FF0000"/>
                <w:szCs w:val="22"/>
                <w:highlight w:val="lightGray"/>
                <w:lang w:val="en-US"/>
              </w:rPr>
              <w:t xml:space="preserve"> and solids management</w:t>
            </w:r>
          </w:p>
        </w:tc>
        <w:tc>
          <w:tcPr>
            <w:tcW w:w="3240" w:type="dxa"/>
            <w:tcBorders>
              <w:top w:val="single" w:sz="4" w:space="0" w:color="auto"/>
              <w:left w:val="single" w:sz="4" w:space="0" w:color="auto"/>
              <w:bottom w:val="nil"/>
              <w:right w:val="single" w:sz="4" w:space="0" w:color="auto"/>
            </w:tcBorders>
          </w:tcPr>
          <w:p w:rsidR="00874BD8" w:rsidRPr="006F3ABA" w:rsidRDefault="00F6183C" w:rsidP="00DC0269">
            <w:pPr>
              <w:spacing w:before="60" w:after="60"/>
              <w:rPr>
                <w:rFonts w:cs="Arial"/>
                <w:highlight w:val="lightGray"/>
                <w:lang w:val="en-US"/>
              </w:rPr>
            </w:pPr>
            <w:r>
              <w:rPr>
                <w:rFonts w:cs="Arial"/>
                <w:szCs w:val="22"/>
                <w:highlight w:val="lightGray"/>
                <w:lang w:val="en-US"/>
              </w:rPr>
              <w:t>o</w:t>
            </w:r>
            <w:r w:rsidR="00874BD8" w:rsidRPr="006F3ABA">
              <w:rPr>
                <w:rFonts w:cs="Arial"/>
                <w:szCs w:val="22"/>
                <w:highlight w:val="lightGray"/>
                <w:lang w:val="en-US"/>
              </w:rPr>
              <w:t>perational procedure to cover issues of flow control, solids control</w:t>
            </w:r>
            <w:r>
              <w:rPr>
                <w:rFonts w:cs="Arial"/>
                <w:szCs w:val="22"/>
                <w:highlight w:val="lightGray"/>
                <w:lang w:val="en-US"/>
              </w:rPr>
              <w:t>,</w:t>
            </w:r>
            <w:r w:rsidR="00F4302A">
              <w:rPr>
                <w:rFonts w:cs="Arial"/>
                <w:szCs w:val="22"/>
                <w:highlight w:val="lightGray"/>
                <w:lang w:val="en-US"/>
              </w:rPr>
              <w:t xml:space="preserve"> and settling</w:t>
            </w:r>
          </w:p>
        </w:tc>
        <w:tc>
          <w:tcPr>
            <w:tcW w:w="2520" w:type="dxa"/>
            <w:tcBorders>
              <w:top w:val="single" w:sz="4" w:space="0" w:color="auto"/>
              <w:left w:val="single" w:sz="4" w:space="0" w:color="auto"/>
              <w:bottom w:val="nil"/>
              <w:right w:val="single" w:sz="4" w:space="0" w:color="auto"/>
            </w:tcBorders>
          </w:tcPr>
          <w:p w:rsidR="00F6183C" w:rsidRDefault="00DE5A57" w:rsidP="00DC0269">
            <w:pPr>
              <w:spacing w:before="60" w:after="60"/>
              <w:rPr>
                <w:rFonts w:cs="Arial"/>
                <w:color w:val="FF0000"/>
                <w:highlight w:val="lightGray"/>
                <w:lang w:val="en-US"/>
              </w:rPr>
            </w:pPr>
            <w:r>
              <w:rPr>
                <w:rFonts w:cs="Arial"/>
                <w:color w:val="FF0000"/>
                <w:szCs w:val="22"/>
                <w:highlight w:val="lightGray"/>
                <w:lang w:val="en-US"/>
              </w:rPr>
              <w:t>I</w:t>
            </w:r>
            <w:r w:rsidR="00F6183C">
              <w:rPr>
                <w:rFonts w:cs="Arial"/>
                <w:color w:val="FF0000"/>
                <w:szCs w:val="22"/>
                <w:highlight w:val="lightGray"/>
                <w:lang w:val="en-US"/>
              </w:rPr>
              <w:t>f effluent TSS&gt;</w:t>
            </w:r>
            <w:r w:rsidR="00874BD8" w:rsidRPr="006F3ABA">
              <w:rPr>
                <w:rFonts w:cs="Arial"/>
                <w:color w:val="FF0000"/>
                <w:szCs w:val="22"/>
                <w:highlight w:val="lightGray"/>
                <w:lang w:val="en-US"/>
              </w:rPr>
              <w:t>X mg/L</w:t>
            </w:r>
            <w:r w:rsidR="00F6183C">
              <w:rPr>
                <w:rFonts w:cs="Arial"/>
                <w:color w:val="FF0000"/>
                <w:szCs w:val="22"/>
                <w:highlight w:val="lightGray"/>
                <w:lang w:val="en-US"/>
              </w:rPr>
              <w:t>,</w:t>
            </w:r>
            <w:r w:rsidR="00874BD8" w:rsidRPr="006F3ABA">
              <w:rPr>
                <w:rFonts w:cs="Arial"/>
                <w:color w:val="FF0000"/>
                <w:szCs w:val="22"/>
                <w:highlight w:val="lightGray"/>
                <w:lang w:val="en-US"/>
              </w:rPr>
              <w:t xml:space="preserve"> report</w:t>
            </w:r>
            <w:r>
              <w:rPr>
                <w:rFonts w:cs="Arial"/>
                <w:color w:val="FF0000"/>
                <w:szCs w:val="22"/>
                <w:highlight w:val="lightGray"/>
                <w:lang w:val="en-US"/>
              </w:rPr>
              <w:t>.</w:t>
            </w:r>
          </w:p>
          <w:p w:rsidR="00874BD8" w:rsidRPr="006F3ABA" w:rsidRDefault="00DE5A57" w:rsidP="00DC0269">
            <w:pPr>
              <w:spacing w:before="60" w:after="60"/>
              <w:rPr>
                <w:rFonts w:cs="Arial"/>
                <w:color w:val="FF0000"/>
                <w:highlight w:val="lightGray"/>
                <w:lang w:val="en-US"/>
              </w:rPr>
            </w:pPr>
            <w:r>
              <w:rPr>
                <w:rFonts w:cs="Arial"/>
                <w:color w:val="FF0000"/>
                <w:szCs w:val="22"/>
                <w:highlight w:val="lightGray"/>
                <w:lang w:val="en-US"/>
              </w:rPr>
              <w:t>I</w:t>
            </w:r>
            <w:r w:rsidR="00874BD8" w:rsidRPr="006F3ABA">
              <w:rPr>
                <w:rFonts w:cs="Arial"/>
                <w:color w:val="FF0000"/>
                <w:szCs w:val="22"/>
                <w:highlight w:val="lightGray"/>
                <w:lang w:val="en-US"/>
              </w:rPr>
              <w:t>nspect clarifiers daily</w:t>
            </w:r>
            <w:r>
              <w:rPr>
                <w:rFonts w:cs="Arial"/>
                <w:color w:val="FF0000"/>
                <w:szCs w:val="22"/>
                <w:highlight w:val="lightGray"/>
                <w:lang w:val="en-US"/>
              </w:rPr>
              <w:t>.</w:t>
            </w:r>
          </w:p>
        </w:tc>
        <w:tc>
          <w:tcPr>
            <w:tcW w:w="2250" w:type="dxa"/>
            <w:tcBorders>
              <w:top w:val="single" w:sz="4" w:space="0" w:color="auto"/>
              <w:left w:val="single" w:sz="4" w:space="0" w:color="auto"/>
              <w:bottom w:val="nil"/>
              <w:right w:val="single" w:sz="4" w:space="0" w:color="auto"/>
            </w:tcBorders>
          </w:tcPr>
          <w:p w:rsidR="00874BD8" w:rsidRPr="006F3ABA" w:rsidRDefault="00DE5A57" w:rsidP="00DC0269">
            <w:pPr>
              <w:spacing w:before="60" w:after="60"/>
              <w:rPr>
                <w:rFonts w:cs="Arial"/>
                <w:highlight w:val="lightGray"/>
                <w:lang w:val="en-US"/>
              </w:rPr>
            </w:pPr>
            <w:r>
              <w:rPr>
                <w:rFonts w:cs="Arial"/>
                <w:szCs w:val="22"/>
                <w:highlight w:val="lightGray"/>
                <w:lang w:val="en-US"/>
              </w:rPr>
              <w:t>R</w:t>
            </w:r>
            <w:r w:rsidR="00874BD8" w:rsidRPr="006F3ABA">
              <w:rPr>
                <w:rFonts w:cs="Arial"/>
                <w:szCs w:val="22"/>
                <w:highlight w:val="lightGray"/>
                <w:lang w:val="en-US"/>
              </w:rPr>
              <w:t>efer to procedure</w:t>
            </w:r>
            <w:r>
              <w:rPr>
                <w:rFonts w:cs="Arial"/>
                <w:szCs w:val="22"/>
                <w:highlight w:val="lightGray"/>
                <w:lang w:val="en-US"/>
              </w:rPr>
              <w:t>.</w:t>
            </w:r>
          </w:p>
        </w:tc>
        <w:tc>
          <w:tcPr>
            <w:tcW w:w="2970" w:type="dxa"/>
            <w:tcBorders>
              <w:top w:val="single" w:sz="4" w:space="0" w:color="auto"/>
              <w:left w:val="single" w:sz="4" w:space="0" w:color="auto"/>
              <w:bottom w:val="nil"/>
              <w:right w:val="single" w:sz="4" w:space="0" w:color="auto"/>
            </w:tcBorders>
          </w:tcPr>
          <w:p w:rsidR="00874BD8" w:rsidRPr="006F3ABA" w:rsidRDefault="00DE5A57" w:rsidP="00DC0269">
            <w:pPr>
              <w:spacing w:before="60" w:after="60"/>
              <w:rPr>
                <w:rFonts w:cs="Arial"/>
                <w:highlight w:val="lightGray"/>
                <w:lang w:val="en-US"/>
              </w:rPr>
            </w:pPr>
            <w:r>
              <w:rPr>
                <w:rFonts w:cs="Arial"/>
                <w:szCs w:val="22"/>
                <w:highlight w:val="lightGray"/>
                <w:lang w:val="en-US"/>
              </w:rPr>
              <w:t>R</w:t>
            </w:r>
            <w:r w:rsidR="00874BD8" w:rsidRPr="006F3ABA">
              <w:rPr>
                <w:rFonts w:cs="Arial"/>
                <w:szCs w:val="22"/>
                <w:highlight w:val="lightGray"/>
                <w:lang w:val="en-US"/>
              </w:rPr>
              <w:t>efer to procedure</w:t>
            </w:r>
            <w:r>
              <w:rPr>
                <w:rFonts w:cs="Arial"/>
                <w:szCs w:val="22"/>
                <w:highlight w:val="lightGray"/>
                <w:lang w:val="en-US"/>
              </w:rPr>
              <w:t>.</w:t>
            </w:r>
          </w:p>
        </w:tc>
      </w:tr>
      <w:tr w:rsidR="0018129C" w:rsidTr="0018129C">
        <w:trPr>
          <w:cantSplit/>
        </w:trPr>
        <w:tc>
          <w:tcPr>
            <w:tcW w:w="3315" w:type="dxa"/>
            <w:tcBorders>
              <w:top w:val="single" w:sz="4" w:space="0" w:color="auto"/>
              <w:left w:val="single" w:sz="4" w:space="0" w:color="auto"/>
              <w:bottom w:val="nil"/>
              <w:right w:val="single" w:sz="4" w:space="0" w:color="auto"/>
            </w:tcBorders>
          </w:tcPr>
          <w:p w:rsidR="009B100F" w:rsidRPr="00C93F07" w:rsidRDefault="00F6183C" w:rsidP="00DC0269">
            <w:pPr>
              <w:numPr>
                <w:ilvl w:val="0"/>
                <w:numId w:val="6"/>
              </w:numPr>
              <w:tabs>
                <w:tab w:val="clear" w:pos="417"/>
              </w:tabs>
              <w:spacing w:before="60" w:after="60" w:line="264" w:lineRule="auto"/>
              <w:ind w:left="180" w:hanging="212"/>
              <w:rPr>
                <w:rFonts w:cs="Arial"/>
                <w:highlight w:val="lightGray"/>
              </w:rPr>
            </w:pPr>
            <w:r>
              <w:rPr>
                <w:rFonts w:cs="Arial"/>
                <w:szCs w:val="22"/>
                <w:highlight w:val="lightGray"/>
              </w:rPr>
              <w:t>Fine s</w:t>
            </w:r>
            <w:r w:rsidR="009B100F" w:rsidRPr="00C93F07">
              <w:rPr>
                <w:rFonts w:cs="Arial"/>
                <w:szCs w:val="22"/>
                <w:highlight w:val="lightGray"/>
              </w:rPr>
              <w:t>creens</w:t>
            </w:r>
          </w:p>
        </w:tc>
        <w:tc>
          <w:tcPr>
            <w:tcW w:w="510" w:type="dxa"/>
            <w:tcBorders>
              <w:top w:val="single" w:sz="4" w:space="0" w:color="auto"/>
              <w:left w:val="single" w:sz="4" w:space="0" w:color="auto"/>
              <w:bottom w:val="nil"/>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9B100F" w:rsidRPr="00F330CA"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nil"/>
              <w:right w:val="single" w:sz="4" w:space="0" w:color="auto"/>
            </w:tcBorders>
          </w:tcPr>
          <w:p w:rsidR="009B100F" w:rsidRPr="00F330CA" w:rsidRDefault="009B100F" w:rsidP="00DC0269">
            <w:pPr>
              <w:spacing w:before="60" w:after="60"/>
              <w:jc w:val="center"/>
              <w:rPr>
                <w:rFonts w:cs="Arial"/>
                <w:highlight w:val="lightGray"/>
              </w:rPr>
            </w:pPr>
          </w:p>
        </w:tc>
        <w:tc>
          <w:tcPr>
            <w:tcW w:w="1014" w:type="dxa"/>
            <w:tcBorders>
              <w:top w:val="single" w:sz="4" w:space="0" w:color="auto"/>
              <w:left w:val="single" w:sz="4" w:space="0" w:color="auto"/>
              <w:bottom w:val="nil"/>
              <w:right w:val="single" w:sz="4" w:space="0" w:color="auto"/>
            </w:tcBorders>
          </w:tcPr>
          <w:p w:rsidR="009B100F" w:rsidRPr="00054510" w:rsidRDefault="009B100F" w:rsidP="00DC0269">
            <w:pPr>
              <w:spacing w:before="60" w:after="60"/>
              <w:jc w:val="center"/>
              <w:rPr>
                <w:rFonts w:cs="Arial"/>
                <w:b/>
                <w:color w:val="FF0000"/>
                <w:highlight w:val="lightGray"/>
              </w:rPr>
            </w:pPr>
            <w:r w:rsidRPr="00054510">
              <w:rPr>
                <w:rFonts w:cs="Arial"/>
                <w:b/>
                <w:color w:val="FF0000"/>
                <w:szCs w:val="22"/>
                <w:highlight w:val="lightGray"/>
              </w:rPr>
              <w:t>CCP</w:t>
            </w:r>
          </w:p>
        </w:tc>
        <w:tc>
          <w:tcPr>
            <w:tcW w:w="3759" w:type="dxa"/>
            <w:tcBorders>
              <w:top w:val="single" w:sz="4" w:space="0" w:color="auto"/>
              <w:left w:val="single" w:sz="4" w:space="0" w:color="auto"/>
              <w:bottom w:val="nil"/>
              <w:right w:val="single" w:sz="4" w:space="0" w:color="auto"/>
            </w:tcBorders>
          </w:tcPr>
          <w:p w:rsidR="009B100F" w:rsidRPr="00C93F07" w:rsidRDefault="00F6183C" w:rsidP="00DC0269">
            <w:pPr>
              <w:spacing w:before="60" w:after="60"/>
              <w:rPr>
                <w:rFonts w:cs="Arial"/>
                <w:highlight w:val="lightGray"/>
              </w:rPr>
            </w:pPr>
            <w:r>
              <w:rPr>
                <w:rFonts w:cs="Arial"/>
                <w:szCs w:val="22"/>
                <w:highlight w:val="lightGray"/>
              </w:rPr>
              <w:t>d</w:t>
            </w:r>
            <w:r w:rsidR="009B100F" w:rsidRPr="00C93F07">
              <w:rPr>
                <w:rFonts w:cs="Arial"/>
                <w:szCs w:val="22"/>
                <w:highlight w:val="lightGray"/>
              </w:rPr>
              <w:t>amage to downs</w:t>
            </w:r>
            <w:r w:rsidR="00F4302A">
              <w:rPr>
                <w:rFonts w:cs="Arial"/>
                <w:szCs w:val="22"/>
                <w:highlight w:val="lightGray"/>
              </w:rPr>
              <w:t>tream equipment</w:t>
            </w:r>
          </w:p>
        </w:tc>
        <w:tc>
          <w:tcPr>
            <w:tcW w:w="3240" w:type="dxa"/>
            <w:tcBorders>
              <w:top w:val="single" w:sz="4" w:space="0" w:color="auto"/>
              <w:left w:val="single" w:sz="4" w:space="0" w:color="auto"/>
              <w:bottom w:val="nil"/>
              <w:right w:val="single" w:sz="4" w:space="0" w:color="auto"/>
            </w:tcBorders>
          </w:tcPr>
          <w:p w:rsidR="009B100F" w:rsidRPr="00C93F07" w:rsidRDefault="00F6183C" w:rsidP="00DC0269">
            <w:pPr>
              <w:spacing w:before="60" w:after="60"/>
              <w:rPr>
                <w:rFonts w:cs="Arial"/>
                <w:highlight w:val="lightGray"/>
              </w:rPr>
            </w:pPr>
            <w:r>
              <w:rPr>
                <w:rFonts w:cs="Arial"/>
                <w:szCs w:val="22"/>
                <w:highlight w:val="lightGray"/>
              </w:rPr>
              <w:t>m</w:t>
            </w:r>
            <w:r w:rsidR="009B100F" w:rsidRPr="00C93F07">
              <w:rPr>
                <w:rFonts w:cs="Arial"/>
                <w:szCs w:val="22"/>
                <w:highlight w:val="lightGray"/>
              </w:rPr>
              <w:t>onitoring of pr</w:t>
            </w:r>
            <w:r>
              <w:rPr>
                <w:rFonts w:cs="Arial"/>
                <w:szCs w:val="22"/>
                <w:highlight w:val="lightGray"/>
              </w:rPr>
              <w:t>ocess and cleaning of equipment</w:t>
            </w:r>
          </w:p>
        </w:tc>
        <w:tc>
          <w:tcPr>
            <w:tcW w:w="2520" w:type="dxa"/>
            <w:tcBorders>
              <w:top w:val="single" w:sz="4" w:space="0" w:color="auto"/>
              <w:left w:val="single" w:sz="4" w:space="0" w:color="auto"/>
              <w:bottom w:val="nil"/>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I</w:t>
            </w:r>
            <w:r w:rsidR="00F6183C">
              <w:rPr>
                <w:rFonts w:cs="Arial"/>
                <w:szCs w:val="22"/>
                <w:highlight w:val="lightGray"/>
              </w:rPr>
              <w:t>nspect and</w:t>
            </w:r>
            <w:r w:rsidR="009B100F" w:rsidRPr="00C93F07">
              <w:rPr>
                <w:rFonts w:cs="Arial"/>
                <w:szCs w:val="22"/>
                <w:highlight w:val="lightGray"/>
              </w:rPr>
              <w:t xml:space="preserve"> clean </w:t>
            </w:r>
            <w:r w:rsidR="00535B4D">
              <w:rPr>
                <w:rFonts w:cs="Arial"/>
                <w:szCs w:val="22"/>
                <w:highlight w:val="lightGray"/>
              </w:rPr>
              <w:t>d</w:t>
            </w:r>
            <w:r w:rsidR="009B100F" w:rsidRPr="00C93F07">
              <w:rPr>
                <w:rFonts w:cs="Arial"/>
                <w:szCs w:val="22"/>
                <w:highlight w:val="lightGray"/>
              </w:rPr>
              <w:t>aily</w:t>
            </w:r>
            <w:r>
              <w:rPr>
                <w:rFonts w:cs="Arial"/>
                <w:szCs w:val="22"/>
                <w:highlight w:val="lightGray"/>
              </w:rPr>
              <w:t>.</w:t>
            </w:r>
          </w:p>
        </w:tc>
        <w:tc>
          <w:tcPr>
            <w:tcW w:w="2250" w:type="dxa"/>
            <w:tcBorders>
              <w:top w:val="single" w:sz="4" w:space="0" w:color="auto"/>
              <w:left w:val="single" w:sz="4" w:space="0" w:color="auto"/>
              <w:bottom w:val="nil"/>
              <w:right w:val="single" w:sz="4" w:space="0" w:color="auto"/>
            </w:tcBorders>
          </w:tcPr>
          <w:p w:rsidR="009B100F" w:rsidRPr="00C93F07" w:rsidRDefault="009B100F" w:rsidP="00DC0269">
            <w:pPr>
              <w:spacing w:before="60" w:after="60"/>
              <w:rPr>
                <w:rFonts w:ascii="Trebuchet MS" w:hAnsi="Trebuchet MS"/>
                <w:highlight w:val="lightGray"/>
              </w:rPr>
            </w:pPr>
          </w:p>
        </w:tc>
        <w:tc>
          <w:tcPr>
            <w:tcW w:w="2970" w:type="dxa"/>
            <w:tcBorders>
              <w:top w:val="single" w:sz="4" w:space="0" w:color="auto"/>
              <w:left w:val="single" w:sz="4" w:space="0" w:color="auto"/>
              <w:bottom w:val="nil"/>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C</w:t>
            </w:r>
            <w:r w:rsidR="009B100F" w:rsidRPr="00C93F07">
              <w:rPr>
                <w:rFonts w:cs="Arial"/>
                <w:szCs w:val="22"/>
                <w:highlight w:val="lightGray"/>
              </w:rPr>
              <w:t xml:space="preserve">lean fine screens </w:t>
            </w:r>
            <w:r w:rsidR="00F6183C">
              <w:rPr>
                <w:rFonts w:cs="Arial"/>
                <w:szCs w:val="22"/>
                <w:highlight w:val="lightGray"/>
              </w:rPr>
              <w:t>to protect downstream equipment</w:t>
            </w:r>
            <w:r>
              <w:rPr>
                <w:rFonts w:cs="Arial"/>
                <w:szCs w:val="22"/>
                <w:highlight w:val="lightGray"/>
              </w:rPr>
              <w:t>.</w:t>
            </w:r>
          </w:p>
        </w:tc>
      </w:tr>
      <w:tr w:rsidR="0018129C"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F6183C" w:rsidP="00DC0269">
            <w:pPr>
              <w:numPr>
                <w:ilvl w:val="0"/>
                <w:numId w:val="6"/>
              </w:numPr>
              <w:tabs>
                <w:tab w:val="clear" w:pos="417"/>
              </w:tabs>
              <w:spacing w:before="60" w:after="60" w:line="264" w:lineRule="auto"/>
              <w:ind w:left="180" w:hanging="212"/>
              <w:rPr>
                <w:rFonts w:cs="Arial"/>
                <w:highlight w:val="lightGray"/>
              </w:rPr>
            </w:pPr>
            <w:r>
              <w:rPr>
                <w:rFonts w:cs="Arial"/>
                <w:szCs w:val="22"/>
                <w:highlight w:val="lightGray"/>
              </w:rPr>
              <w:t>Sodium hypochlorite i</w:t>
            </w:r>
            <w:r w:rsidR="009B100F" w:rsidRPr="00C93F07">
              <w:rPr>
                <w:rFonts w:cs="Arial"/>
                <w:szCs w:val="22"/>
                <w:highlight w:val="lightGray"/>
              </w:rPr>
              <w:t>njection</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054510" w:rsidRDefault="009B100F" w:rsidP="00DC0269">
            <w:pPr>
              <w:pStyle w:val="Heading5"/>
              <w:spacing w:before="60"/>
              <w:jc w:val="center"/>
              <w:rPr>
                <w:rFonts w:ascii="Arial" w:hAnsi="Arial" w:cs="Arial"/>
                <w:i w:val="0"/>
                <w:sz w:val="22"/>
                <w:szCs w:val="22"/>
                <w:highlight w:val="lightGray"/>
              </w:rPr>
            </w:pPr>
            <w:r w:rsidRPr="00054510">
              <w:rPr>
                <w:rFonts w:ascii="Arial" w:hAnsi="Arial" w:cs="Arial"/>
                <w:i w:val="0"/>
                <w:sz w:val="22"/>
                <w:szCs w:val="22"/>
                <w:highlight w:val="lightGray"/>
              </w:rPr>
              <w:t>QCP</w:t>
            </w:r>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F6183C" w:rsidP="00DC0269">
            <w:pPr>
              <w:spacing w:before="60" w:after="60"/>
              <w:rPr>
                <w:rFonts w:cs="Arial"/>
                <w:highlight w:val="lightGray"/>
              </w:rPr>
            </w:pPr>
            <w:proofErr w:type="spellStart"/>
            <w:r>
              <w:rPr>
                <w:rFonts w:cs="Arial"/>
                <w:szCs w:val="22"/>
                <w:highlight w:val="lightGray"/>
              </w:rPr>
              <w:t>b</w:t>
            </w:r>
            <w:r w:rsidR="009B100F" w:rsidRPr="00C93F07">
              <w:rPr>
                <w:rFonts w:cs="Arial"/>
                <w:szCs w:val="22"/>
                <w:highlight w:val="lightGray"/>
              </w:rPr>
              <w:t>iofou</w:t>
            </w:r>
            <w:r w:rsidR="00F4302A">
              <w:rPr>
                <w:rFonts w:cs="Arial"/>
                <w:szCs w:val="22"/>
                <w:highlight w:val="lightGray"/>
              </w:rPr>
              <w:t>ling</w:t>
            </w:r>
            <w:proofErr w:type="spellEnd"/>
            <w:r w:rsidR="00F4302A">
              <w:rPr>
                <w:rFonts w:cs="Arial"/>
                <w:szCs w:val="22"/>
                <w:highlight w:val="lightGray"/>
              </w:rPr>
              <w:t xml:space="preserve"> of downstream MF membranes</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p>
        </w:tc>
        <w:tc>
          <w:tcPr>
            <w:tcW w:w="2520" w:type="dxa"/>
            <w:tcBorders>
              <w:top w:val="single" w:sz="4" w:space="0" w:color="auto"/>
              <w:left w:val="single" w:sz="4" w:space="0" w:color="auto"/>
              <w:bottom w:val="single" w:sz="4" w:space="0" w:color="auto"/>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I</w:t>
            </w:r>
            <w:r w:rsidR="00535B4D">
              <w:rPr>
                <w:rFonts w:cs="Arial"/>
                <w:szCs w:val="22"/>
                <w:highlight w:val="lightGray"/>
              </w:rPr>
              <w:t>nspect daily</w:t>
            </w:r>
            <w:r>
              <w:rPr>
                <w:rFonts w:cs="Arial"/>
                <w:szCs w:val="22"/>
                <w:highlight w:val="lightGray"/>
              </w:rPr>
              <w:t>.</w:t>
            </w: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R</w:t>
            </w:r>
            <w:r w:rsidR="005232F9">
              <w:rPr>
                <w:rFonts w:cs="Arial"/>
                <w:szCs w:val="22"/>
                <w:highlight w:val="lightGray"/>
              </w:rPr>
              <w:t>efer to operations and maintenance</w:t>
            </w:r>
            <w:r w:rsidR="00F6183C">
              <w:rPr>
                <w:rFonts w:cs="Arial"/>
                <w:szCs w:val="22"/>
                <w:highlight w:val="lightGray"/>
              </w:rPr>
              <w:t xml:space="preserve"> </w:t>
            </w:r>
            <w:r w:rsidR="005232F9">
              <w:rPr>
                <w:rFonts w:cs="Arial"/>
                <w:szCs w:val="22"/>
                <w:highlight w:val="lightGray"/>
              </w:rPr>
              <w:t>(</w:t>
            </w:r>
            <w:r w:rsidR="00F6183C">
              <w:rPr>
                <w:rFonts w:cs="Arial"/>
                <w:szCs w:val="22"/>
                <w:highlight w:val="lightGray"/>
              </w:rPr>
              <w:t>O&amp;M</w:t>
            </w:r>
            <w:r w:rsidR="005232F9">
              <w:rPr>
                <w:rFonts w:cs="Arial"/>
                <w:szCs w:val="22"/>
                <w:highlight w:val="lightGray"/>
              </w:rPr>
              <w:t>)</w:t>
            </w:r>
            <w:r w:rsidR="00F6183C">
              <w:rPr>
                <w:rFonts w:cs="Arial"/>
                <w:szCs w:val="22"/>
                <w:highlight w:val="lightGray"/>
              </w:rPr>
              <w:t xml:space="preserve"> m</w:t>
            </w:r>
            <w:r w:rsidR="009B100F" w:rsidRPr="00C93F07">
              <w:rPr>
                <w:rFonts w:cs="Arial"/>
                <w:szCs w:val="22"/>
                <w:highlight w:val="lightGray"/>
              </w:rPr>
              <w:t>anual</w:t>
            </w:r>
            <w:r>
              <w:rPr>
                <w:rFonts w:cs="Arial"/>
                <w:szCs w:val="22"/>
                <w:highlight w:val="lightGray"/>
              </w:rPr>
              <w:t>.</w:t>
            </w:r>
          </w:p>
        </w:tc>
      </w:tr>
      <w:tr w:rsidR="0018129C"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F4302A" w:rsidP="00DC0269">
            <w:pPr>
              <w:numPr>
                <w:ilvl w:val="0"/>
                <w:numId w:val="6"/>
              </w:numPr>
              <w:tabs>
                <w:tab w:val="clear" w:pos="417"/>
              </w:tabs>
              <w:spacing w:before="60" w:after="60" w:line="264" w:lineRule="auto"/>
              <w:ind w:left="180" w:hanging="212"/>
              <w:rPr>
                <w:rFonts w:cs="Arial"/>
                <w:highlight w:val="lightGray"/>
              </w:rPr>
            </w:pPr>
            <w:r>
              <w:rPr>
                <w:rFonts w:cs="Arial"/>
                <w:szCs w:val="22"/>
                <w:highlight w:val="lightGray"/>
              </w:rPr>
              <w:lastRenderedPageBreak/>
              <w:t>MF</w:t>
            </w:r>
            <w:r w:rsidR="00DE5A57">
              <w:rPr>
                <w:rFonts w:cs="Arial"/>
                <w:szCs w:val="22"/>
                <w:highlight w:val="lightGray"/>
              </w:rPr>
              <w:t xml:space="preserve"> s</w:t>
            </w:r>
            <w:r w:rsidR="009B100F" w:rsidRPr="00C93F07">
              <w:rPr>
                <w:rFonts w:cs="Arial"/>
                <w:szCs w:val="22"/>
                <w:highlight w:val="lightGray"/>
              </w:rPr>
              <w:t>ystem</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jc w:val="center"/>
              <w:rPr>
                <w:rFonts w:cs="Arial"/>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054510" w:rsidRDefault="009B100F" w:rsidP="00DC0269">
            <w:pPr>
              <w:pStyle w:val="Heading5"/>
              <w:spacing w:before="60"/>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f</w:t>
            </w:r>
            <w:r w:rsidR="009B100F" w:rsidRPr="00C93F07">
              <w:rPr>
                <w:rFonts w:cs="Arial"/>
                <w:szCs w:val="22"/>
                <w:highlight w:val="lightGray"/>
              </w:rPr>
              <w:t>ouling of RO memb</w:t>
            </w:r>
            <w:r>
              <w:rPr>
                <w:rFonts w:cs="Arial"/>
                <w:szCs w:val="22"/>
                <w:highlight w:val="lightGray"/>
              </w:rPr>
              <w:t>ranes and poor effluent quality</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DE5A57" w:rsidP="00DC0269">
            <w:pPr>
              <w:spacing w:before="60" w:after="60"/>
              <w:rPr>
                <w:rFonts w:cs="Arial"/>
                <w:highlight w:val="lightGray"/>
              </w:rPr>
            </w:pPr>
            <w:r>
              <w:rPr>
                <w:rFonts w:cs="Arial"/>
                <w:szCs w:val="22"/>
                <w:highlight w:val="lightGray"/>
              </w:rPr>
              <w:t>m</w:t>
            </w:r>
            <w:r w:rsidR="009B100F" w:rsidRPr="00C93F07">
              <w:rPr>
                <w:rFonts w:cs="Arial"/>
                <w:szCs w:val="22"/>
                <w:highlight w:val="lightGray"/>
              </w:rPr>
              <w:t>onitoring of pr</w:t>
            </w:r>
            <w:r w:rsidR="008D6461">
              <w:rPr>
                <w:rFonts w:cs="Arial"/>
                <w:szCs w:val="22"/>
                <w:highlight w:val="lightGray"/>
              </w:rPr>
              <w:t>ocess and cleaning of equipment</w:t>
            </w:r>
          </w:p>
        </w:tc>
        <w:tc>
          <w:tcPr>
            <w:tcW w:w="2520" w:type="dxa"/>
            <w:tcBorders>
              <w:top w:val="single" w:sz="4" w:space="0" w:color="auto"/>
              <w:left w:val="single" w:sz="4" w:space="0" w:color="auto"/>
              <w:bottom w:val="single" w:sz="4" w:space="0" w:color="auto"/>
              <w:right w:val="single" w:sz="4" w:space="0" w:color="auto"/>
            </w:tcBorders>
          </w:tcPr>
          <w:p w:rsidR="00172868" w:rsidRPr="00054510" w:rsidRDefault="00DE5A57" w:rsidP="00DC0269">
            <w:pPr>
              <w:spacing w:before="60" w:after="60"/>
              <w:rPr>
                <w:rFonts w:cs="Arial"/>
                <w:highlight w:val="lightGray"/>
              </w:rPr>
            </w:pPr>
            <w:r>
              <w:rPr>
                <w:rFonts w:cs="Arial"/>
                <w:highlight w:val="lightGray"/>
              </w:rPr>
              <w:t>Feed chlorine r</w:t>
            </w:r>
            <w:r w:rsidR="00172868" w:rsidRPr="00054510">
              <w:rPr>
                <w:rFonts w:cs="Arial"/>
                <w:highlight w:val="lightGray"/>
              </w:rPr>
              <w:t xml:space="preserve">esidual should be in the range of X </w:t>
            </w:r>
            <w:r>
              <w:rPr>
                <w:rFonts w:cs="Arial"/>
                <w:highlight w:val="lightGray"/>
              </w:rPr>
              <w:t>and Y</w:t>
            </w:r>
            <w:r w:rsidR="00172868" w:rsidRPr="00054510">
              <w:rPr>
                <w:rFonts w:cs="Arial"/>
                <w:highlight w:val="lightGray"/>
              </w:rPr>
              <w:t xml:space="preserve"> mg/L as chloramines</w:t>
            </w:r>
            <w:r>
              <w:rPr>
                <w:rFonts w:cs="Arial"/>
                <w:highlight w:val="lightGray"/>
              </w:rPr>
              <w:t>.</w:t>
            </w:r>
          </w:p>
          <w:p w:rsidR="00DE5A57" w:rsidRDefault="00DE5A57" w:rsidP="00DC0269">
            <w:pPr>
              <w:spacing w:before="60" w:after="60"/>
              <w:rPr>
                <w:rFonts w:cs="Arial"/>
                <w:highlight w:val="lightGray"/>
              </w:rPr>
            </w:pPr>
            <w:r>
              <w:rPr>
                <w:rFonts w:cs="Arial"/>
                <w:highlight w:val="lightGray"/>
              </w:rPr>
              <w:t>if MF feed turbidity</w:t>
            </w:r>
          </w:p>
          <w:p w:rsidR="00DE5A57" w:rsidRDefault="00DE5A57" w:rsidP="00DC0269">
            <w:pPr>
              <w:spacing w:before="60" w:after="60"/>
              <w:rPr>
                <w:rFonts w:cs="Arial"/>
                <w:highlight w:val="lightGray"/>
              </w:rPr>
            </w:pPr>
            <w:r>
              <w:rPr>
                <w:rFonts w:cs="Arial"/>
                <w:highlight w:val="lightGray"/>
              </w:rPr>
              <w:t xml:space="preserve">&gt;X NTU </w:t>
            </w:r>
          </w:p>
          <w:p w:rsidR="00DE5A57" w:rsidRDefault="00DE5A57" w:rsidP="00DC0269">
            <w:pPr>
              <w:spacing w:before="60" w:after="60"/>
              <w:rPr>
                <w:rFonts w:cs="Arial"/>
                <w:highlight w:val="lightGray"/>
              </w:rPr>
            </w:pPr>
            <w:r>
              <w:rPr>
                <w:rFonts w:cs="Arial"/>
                <w:highlight w:val="lightGray"/>
              </w:rPr>
              <w:t>≥X NTU (membrane warranty)</w:t>
            </w:r>
            <w:r>
              <w:rPr>
                <w:rFonts w:cs="Arial"/>
                <w:highlight w:val="lightGray"/>
              </w:rPr>
              <w:br/>
              <w:t xml:space="preserve">&gt;X NTU for </w:t>
            </w:r>
            <w:r w:rsidR="008D6461">
              <w:rPr>
                <w:rFonts w:cs="Arial"/>
                <w:highlight w:val="lightGray"/>
              </w:rPr>
              <w:t>&gt;</w:t>
            </w:r>
            <w:r w:rsidR="005B7258">
              <w:rPr>
                <w:rFonts w:cs="Arial"/>
                <w:highlight w:val="lightGray"/>
              </w:rPr>
              <w:t xml:space="preserve">4 </w:t>
            </w:r>
            <w:proofErr w:type="spellStart"/>
            <w:r w:rsidR="005B7258">
              <w:rPr>
                <w:rFonts w:cs="Arial"/>
                <w:highlight w:val="lightGray"/>
              </w:rPr>
              <w:t>h</w:t>
            </w:r>
            <w:r w:rsidR="00DA5A93">
              <w:rPr>
                <w:rFonts w:cs="Arial"/>
                <w:highlight w:val="lightGray"/>
              </w:rPr>
              <w:t>r</w:t>
            </w:r>
            <w:proofErr w:type="spellEnd"/>
            <w:r>
              <w:rPr>
                <w:rFonts w:cs="Arial"/>
                <w:highlight w:val="lightGray"/>
              </w:rPr>
              <w:t xml:space="preserve"> </w:t>
            </w:r>
          </w:p>
          <w:p w:rsidR="00054510" w:rsidRDefault="00DE5A57" w:rsidP="00DC0269">
            <w:pPr>
              <w:spacing w:before="60" w:after="60"/>
              <w:rPr>
                <w:rFonts w:cs="Arial"/>
                <w:highlight w:val="lightGray"/>
              </w:rPr>
            </w:pPr>
            <w:r>
              <w:rPr>
                <w:rFonts w:cs="Arial"/>
                <w:highlight w:val="lightGray"/>
              </w:rPr>
              <w:t>&gt;</w:t>
            </w:r>
            <w:r w:rsidR="00054510" w:rsidRPr="00054510">
              <w:rPr>
                <w:rFonts w:cs="Arial"/>
                <w:highlight w:val="lightGray"/>
              </w:rPr>
              <w:t>X NTU at any time</w:t>
            </w:r>
          </w:p>
          <w:p w:rsidR="00535B4D" w:rsidRPr="00054510" w:rsidRDefault="00DE5A57" w:rsidP="00DC0269">
            <w:pPr>
              <w:spacing w:before="60" w:after="60"/>
              <w:rPr>
                <w:rFonts w:cs="Arial"/>
                <w:color w:val="FF0000"/>
                <w:highlight w:val="lightGray"/>
              </w:rPr>
            </w:pPr>
            <w:r>
              <w:rPr>
                <w:rFonts w:cs="Arial"/>
                <w:color w:val="FF0000"/>
                <w:highlight w:val="lightGray"/>
              </w:rPr>
              <w:t xml:space="preserve">if MF </w:t>
            </w:r>
            <w:r w:rsidR="00487FBE">
              <w:rPr>
                <w:rFonts w:cs="Arial"/>
                <w:color w:val="FF0000"/>
                <w:highlight w:val="lightGray"/>
              </w:rPr>
              <w:t>TMP</w:t>
            </w:r>
            <w:r w:rsidR="008D6461">
              <w:rPr>
                <w:rFonts w:cs="Arial"/>
                <w:color w:val="FF0000"/>
                <w:highlight w:val="lightGray"/>
              </w:rPr>
              <w:br/>
              <w:t>&lt;X psi (calculated)</w:t>
            </w:r>
            <w:r w:rsidR="008D6461">
              <w:rPr>
                <w:rFonts w:cs="Arial"/>
                <w:color w:val="FF0000"/>
                <w:highlight w:val="lightGray"/>
              </w:rPr>
              <w:br/>
              <w:t>&gt;</w:t>
            </w:r>
            <w:r w:rsidR="00054510" w:rsidRPr="00054510">
              <w:rPr>
                <w:rFonts w:cs="Arial"/>
                <w:color w:val="FF0000"/>
                <w:highlight w:val="lightGray"/>
              </w:rPr>
              <w:t>X psi (calculated)</w:t>
            </w:r>
          </w:p>
          <w:p w:rsidR="009B100F" w:rsidRPr="00C93F07" w:rsidRDefault="00DE5A57" w:rsidP="00DC0269">
            <w:pPr>
              <w:spacing w:before="60" w:after="60"/>
              <w:rPr>
                <w:rFonts w:cs="Arial"/>
                <w:b/>
                <w:color w:val="FF0000"/>
                <w:highlight w:val="lightGray"/>
              </w:rPr>
            </w:pPr>
            <w:r>
              <w:rPr>
                <w:rFonts w:cs="Arial"/>
                <w:color w:val="FF0000"/>
                <w:highlight w:val="lightGray"/>
              </w:rPr>
              <w:t>if MF effluent&gt;</w:t>
            </w:r>
            <w:r w:rsidR="00054510" w:rsidRPr="00054510">
              <w:rPr>
                <w:rFonts w:cs="Arial"/>
                <w:color w:val="FF0000"/>
                <w:highlight w:val="lightGray"/>
              </w:rPr>
              <w:t>X NTU</w:t>
            </w: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DE5A57" w:rsidRDefault="00DE5A57" w:rsidP="00DC0269">
            <w:pPr>
              <w:spacing w:before="60" w:after="60"/>
              <w:rPr>
                <w:rFonts w:cs="Arial"/>
                <w:highlight w:val="lightGray"/>
              </w:rPr>
            </w:pPr>
            <w:r>
              <w:rPr>
                <w:rFonts w:cs="Arial"/>
                <w:szCs w:val="22"/>
                <w:highlight w:val="lightGray"/>
              </w:rPr>
              <w:t>C</w:t>
            </w:r>
            <w:r w:rsidR="00A04B8F">
              <w:rPr>
                <w:rFonts w:cs="Arial"/>
                <w:szCs w:val="22"/>
                <w:highlight w:val="lightGray"/>
              </w:rPr>
              <w:t>heck chlorine residual meter for proper operat</w:t>
            </w:r>
            <w:r>
              <w:rPr>
                <w:rFonts w:cs="Arial"/>
                <w:szCs w:val="22"/>
                <w:highlight w:val="lightGray"/>
              </w:rPr>
              <w:t>ion.</w:t>
            </w:r>
          </w:p>
          <w:p w:rsidR="00DE5A57" w:rsidRDefault="00DE5A57" w:rsidP="00DC0269">
            <w:pPr>
              <w:spacing w:before="60" w:after="60"/>
              <w:rPr>
                <w:rFonts w:cs="Arial"/>
                <w:highlight w:val="lightGray"/>
              </w:rPr>
            </w:pPr>
            <w:r>
              <w:rPr>
                <w:rFonts w:cs="Arial"/>
                <w:szCs w:val="22"/>
                <w:highlight w:val="lightGray"/>
              </w:rPr>
              <w:t>Determine cause of problem.</w:t>
            </w:r>
            <w:r w:rsidR="00535B4D">
              <w:rPr>
                <w:rFonts w:cs="Arial"/>
                <w:szCs w:val="22"/>
                <w:highlight w:val="lightGray"/>
              </w:rPr>
              <w:t xml:space="preserve"> </w:t>
            </w:r>
          </w:p>
          <w:p w:rsidR="00A04B8F" w:rsidRPr="00A04B8F" w:rsidRDefault="00DE5A57" w:rsidP="00DC0269">
            <w:pPr>
              <w:spacing w:before="60" w:after="60"/>
              <w:rPr>
                <w:rFonts w:cs="Arial"/>
                <w:highlight w:val="lightGray"/>
              </w:rPr>
            </w:pPr>
            <w:r>
              <w:rPr>
                <w:rFonts w:cs="Arial"/>
                <w:szCs w:val="22"/>
                <w:highlight w:val="lightGray"/>
              </w:rPr>
              <w:t>Check sodium hypo</w:t>
            </w:r>
            <w:r w:rsidR="008D6461">
              <w:rPr>
                <w:rFonts w:cs="Arial"/>
                <w:szCs w:val="22"/>
                <w:highlight w:val="lightGray"/>
              </w:rPr>
              <w:t>chlorite</w:t>
            </w:r>
            <w:r>
              <w:rPr>
                <w:rFonts w:cs="Arial"/>
                <w:szCs w:val="22"/>
                <w:highlight w:val="lightGray"/>
              </w:rPr>
              <w:t xml:space="preserve"> system.</w:t>
            </w:r>
          </w:p>
          <w:p w:rsidR="00DE5A57" w:rsidRDefault="00DE5A57" w:rsidP="00DC0269">
            <w:pPr>
              <w:spacing w:before="60" w:after="60"/>
              <w:rPr>
                <w:rFonts w:cs="Arial"/>
                <w:highlight w:val="lightGray"/>
              </w:rPr>
            </w:pPr>
            <w:r>
              <w:rPr>
                <w:rFonts w:cs="Arial"/>
                <w:szCs w:val="22"/>
                <w:highlight w:val="lightGray"/>
              </w:rPr>
              <w:t>C</w:t>
            </w:r>
            <w:r w:rsidR="009B100F" w:rsidRPr="00054510">
              <w:rPr>
                <w:rFonts w:cs="Arial"/>
                <w:szCs w:val="22"/>
                <w:highlight w:val="lightGray"/>
              </w:rPr>
              <w:t xml:space="preserve">heck </w:t>
            </w:r>
            <w:proofErr w:type="spellStart"/>
            <w:r w:rsidR="009B100F" w:rsidRPr="00054510">
              <w:rPr>
                <w:rFonts w:cs="Arial"/>
                <w:szCs w:val="22"/>
                <w:highlight w:val="lightGray"/>
              </w:rPr>
              <w:t>turbidimeter</w:t>
            </w:r>
            <w:proofErr w:type="spellEnd"/>
            <w:r w:rsidR="009B100F" w:rsidRPr="00054510">
              <w:rPr>
                <w:rFonts w:cs="Arial"/>
                <w:szCs w:val="22"/>
                <w:highlight w:val="lightGray"/>
              </w:rPr>
              <w:t xml:space="preserve"> for proper operation</w:t>
            </w:r>
            <w:r>
              <w:rPr>
                <w:rFonts w:cs="Arial"/>
                <w:szCs w:val="22"/>
                <w:highlight w:val="lightGray"/>
              </w:rPr>
              <w:t>.</w:t>
            </w:r>
            <w:r w:rsidR="00A04B8F">
              <w:rPr>
                <w:rFonts w:cs="Arial"/>
                <w:szCs w:val="22"/>
                <w:highlight w:val="lightGray"/>
              </w:rPr>
              <w:t xml:space="preserve"> </w:t>
            </w:r>
          </w:p>
          <w:p w:rsidR="00DE5A57" w:rsidRDefault="00DE5A57" w:rsidP="00DC0269">
            <w:pPr>
              <w:spacing w:before="60" w:after="60"/>
              <w:rPr>
                <w:rFonts w:cs="Arial"/>
                <w:highlight w:val="lightGray"/>
              </w:rPr>
            </w:pPr>
            <w:r>
              <w:rPr>
                <w:rFonts w:cs="Arial"/>
                <w:szCs w:val="22"/>
                <w:highlight w:val="lightGray"/>
              </w:rPr>
              <w:t>D</w:t>
            </w:r>
            <w:r w:rsidR="009B100F" w:rsidRPr="00054510">
              <w:rPr>
                <w:rFonts w:cs="Arial"/>
                <w:szCs w:val="22"/>
                <w:highlight w:val="lightGray"/>
              </w:rPr>
              <w:t>etermine cause of high secondary effluent turbidity</w:t>
            </w:r>
            <w:r>
              <w:rPr>
                <w:rFonts w:cs="Arial"/>
                <w:szCs w:val="22"/>
                <w:highlight w:val="lightGray"/>
              </w:rPr>
              <w:t>.</w:t>
            </w:r>
          </w:p>
          <w:p w:rsidR="00A04B8F" w:rsidRDefault="00DE5A57" w:rsidP="00DC0269">
            <w:pPr>
              <w:spacing w:before="60" w:after="60"/>
              <w:rPr>
                <w:rFonts w:cs="Arial"/>
                <w:highlight w:val="lightGray"/>
              </w:rPr>
            </w:pPr>
            <w:r>
              <w:rPr>
                <w:rFonts w:cs="Arial"/>
                <w:szCs w:val="22"/>
                <w:highlight w:val="lightGray"/>
              </w:rPr>
              <w:t>S</w:t>
            </w:r>
            <w:r w:rsidR="009B100F" w:rsidRPr="00054510">
              <w:rPr>
                <w:rFonts w:cs="Arial"/>
                <w:szCs w:val="22"/>
                <w:highlight w:val="lightGray"/>
              </w:rPr>
              <w:t>hut</w:t>
            </w:r>
            <w:r>
              <w:rPr>
                <w:rFonts w:cs="Arial"/>
                <w:szCs w:val="22"/>
                <w:highlight w:val="lightGray"/>
              </w:rPr>
              <w:t xml:space="preserve"> </w:t>
            </w:r>
            <w:r w:rsidR="009B100F" w:rsidRPr="00054510">
              <w:rPr>
                <w:rFonts w:cs="Arial"/>
                <w:szCs w:val="22"/>
                <w:highlight w:val="lightGray"/>
              </w:rPr>
              <w:t>down MF unit and clean cell</w:t>
            </w:r>
            <w:r>
              <w:rPr>
                <w:rFonts w:cs="Arial"/>
                <w:szCs w:val="22"/>
                <w:highlight w:val="lightGray"/>
              </w:rPr>
              <w:t>.</w:t>
            </w:r>
          </w:p>
          <w:p w:rsidR="00DE5A57" w:rsidRDefault="00DE5A57" w:rsidP="00DC0269">
            <w:pPr>
              <w:spacing w:before="60" w:after="60"/>
              <w:rPr>
                <w:rFonts w:cs="Arial"/>
                <w:highlight w:val="lightGray"/>
              </w:rPr>
            </w:pPr>
            <w:r>
              <w:rPr>
                <w:rFonts w:cs="Arial"/>
                <w:szCs w:val="22"/>
                <w:highlight w:val="lightGray"/>
              </w:rPr>
              <w:t>I</w:t>
            </w:r>
            <w:r w:rsidR="00054510" w:rsidRPr="00054510">
              <w:rPr>
                <w:rFonts w:cs="Arial"/>
                <w:szCs w:val="22"/>
                <w:highlight w:val="lightGray"/>
              </w:rPr>
              <w:t xml:space="preserve">f the </w:t>
            </w:r>
            <w:r w:rsidR="00487FBE">
              <w:rPr>
                <w:rFonts w:cs="Arial"/>
                <w:szCs w:val="22"/>
                <w:highlight w:val="lightGray"/>
              </w:rPr>
              <w:t>TMP</w:t>
            </w:r>
            <w:r w:rsidR="00054510" w:rsidRPr="00054510">
              <w:rPr>
                <w:rFonts w:cs="Arial"/>
                <w:szCs w:val="22"/>
                <w:highlight w:val="lightGray"/>
              </w:rPr>
              <w:t xml:space="preserve"> is out of the operational range, shut</w:t>
            </w:r>
            <w:r>
              <w:rPr>
                <w:rFonts w:cs="Arial"/>
                <w:szCs w:val="22"/>
                <w:highlight w:val="lightGray"/>
              </w:rPr>
              <w:t xml:space="preserve"> </w:t>
            </w:r>
            <w:r w:rsidR="00054510" w:rsidRPr="00054510">
              <w:rPr>
                <w:rFonts w:cs="Arial"/>
                <w:szCs w:val="22"/>
                <w:highlight w:val="lightGray"/>
              </w:rPr>
              <w:t>down the</w:t>
            </w:r>
            <w:r>
              <w:rPr>
                <w:rFonts w:cs="Arial"/>
                <w:szCs w:val="22"/>
                <w:highlight w:val="lightGray"/>
              </w:rPr>
              <w:t xml:space="preserve"> MF unit and perform a cleaning.</w:t>
            </w:r>
            <w:r w:rsidR="00576D90">
              <w:rPr>
                <w:rFonts w:cs="Arial"/>
                <w:szCs w:val="22"/>
                <w:highlight w:val="lightGray"/>
              </w:rPr>
              <w:t xml:space="preserve"> </w:t>
            </w:r>
          </w:p>
          <w:p w:rsidR="009B100F" w:rsidRPr="00054510" w:rsidRDefault="00DE5A57" w:rsidP="00DC0269">
            <w:pPr>
              <w:spacing w:before="60" w:after="60"/>
              <w:rPr>
                <w:rFonts w:cs="Arial"/>
                <w:highlight w:val="lightGray"/>
              </w:rPr>
            </w:pPr>
            <w:r>
              <w:rPr>
                <w:rFonts w:cs="Arial"/>
                <w:szCs w:val="22"/>
                <w:highlight w:val="lightGray"/>
              </w:rPr>
              <w:t>I</w:t>
            </w:r>
            <w:r w:rsidR="00054510" w:rsidRPr="00054510">
              <w:rPr>
                <w:rFonts w:cs="Arial"/>
                <w:szCs w:val="22"/>
                <w:highlight w:val="lightGray"/>
              </w:rPr>
              <w:t>f necessary, p</w:t>
            </w:r>
            <w:r w:rsidR="009B100F" w:rsidRPr="00054510">
              <w:rPr>
                <w:rFonts w:cs="Arial"/>
                <w:szCs w:val="22"/>
                <w:highlight w:val="lightGray"/>
              </w:rPr>
              <w:t>erform pressure decay test</w:t>
            </w:r>
            <w:r w:rsidR="0005730E">
              <w:rPr>
                <w:rFonts w:cs="Arial"/>
                <w:szCs w:val="22"/>
                <w:highlight w:val="lightGray"/>
              </w:rPr>
              <w:t xml:space="preserve"> (PDT)</w:t>
            </w:r>
            <w:r w:rsidR="009B100F" w:rsidRPr="00054510">
              <w:rPr>
                <w:rFonts w:cs="Arial"/>
                <w:szCs w:val="22"/>
                <w:highlight w:val="lightGray"/>
              </w:rPr>
              <w:t>/air leak testing to locate problem</w:t>
            </w:r>
            <w:r>
              <w:rPr>
                <w:rFonts w:cs="Arial"/>
                <w:szCs w:val="22"/>
                <w:highlight w:val="lightGray"/>
              </w:rPr>
              <w:t>.</w:t>
            </w:r>
            <w:r w:rsidR="005571FF" w:rsidRPr="00054510">
              <w:rPr>
                <w:rFonts w:cs="Arial"/>
                <w:szCs w:val="22"/>
                <w:highlight w:val="lightGray"/>
              </w:rPr>
              <w:t xml:space="preserve"> </w:t>
            </w:r>
          </w:p>
          <w:p w:rsidR="009B100F" w:rsidRPr="00054510" w:rsidRDefault="00DE5A57" w:rsidP="00DC0269">
            <w:pPr>
              <w:spacing w:before="60" w:after="60"/>
              <w:rPr>
                <w:rFonts w:cs="Arial"/>
                <w:highlight w:val="lightGray"/>
              </w:rPr>
            </w:pPr>
            <w:r>
              <w:rPr>
                <w:rFonts w:cs="Arial"/>
                <w:szCs w:val="22"/>
                <w:highlight w:val="lightGray"/>
              </w:rPr>
              <w:t>Refer to O&amp;M m</w:t>
            </w:r>
            <w:r w:rsidR="009B100F" w:rsidRPr="00054510">
              <w:rPr>
                <w:rFonts w:cs="Arial"/>
                <w:szCs w:val="22"/>
                <w:highlight w:val="lightGray"/>
              </w:rPr>
              <w:t>anual</w:t>
            </w:r>
            <w:r>
              <w:rPr>
                <w:rFonts w:cs="Arial"/>
                <w:szCs w:val="22"/>
                <w:highlight w:val="lightGray"/>
              </w:rPr>
              <w:t>.</w:t>
            </w:r>
          </w:p>
        </w:tc>
      </w:tr>
      <w:tr w:rsidR="00A04B8F" w:rsidTr="0018129C">
        <w:trPr>
          <w:cantSplit/>
          <w:trHeight w:val="610"/>
        </w:trPr>
        <w:tc>
          <w:tcPr>
            <w:tcW w:w="3315" w:type="dxa"/>
            <w:tcBorders>
              <w:top w:val="single" w:sz="4" w:space="0" w:color="auto"/>
              <w:left w:val="single" w:sz="4" w:space="0" w:color="auto"/>
              <w:bottom w:val="nil"/>
              <w:right w:val="single" w:sz="4" w:space="0" w:color="auto"/>
            </w:tcBorders>
          </w:tcPr>
          <w:p w:rsidR="00A04B8F" w:rsidRPr="00C93F07" w:rsidRDefault="00DE5A57" w:rsidP="00DC0269">
            <w:pPr>
              <w:numPr>
                <w:ilvl w:val="0"/>
                <w:numId w:val="6"/>
              </w:numPr>
              <w:tabs>
                <w:tab w:val="clear" w:pos="417"/>
              </w:tabs>
              <w:spacing w:before="60" w:after="60" w:line="264" w:lineRule="auto"/>
              <w:ind w:left="180" w:hanging="212"/>
              <w:rPr>
                <w:rFonts w:cs="Arial"/>
                <w:highlight w:val="lightGray"/>
              </w:rPr>
            </w:pPr>
            <w:proofErr w:type="spellStart"/>
            <w:r>
              <w:rPr>
                <w:rFonts w:cs="Arial"/>
                <w:szCs w:val="22"/>
                <w:highlight w:val="lightGray"/>
              </w:rPr>
              <w:t>Sulfuric</w:t>
            </w:r>
            <w:proofErr w:type="spellEnd"/>
            <w:r>
              <w:rPr>
                <w:rFonts w:cs="Arial"/>
                <w:szCs w:val="22"/>
                <w:highlight w:val="lightGray"/>
              </w:rPr>
              <w:t xml:space="preserve"> acid i</w:t>
            </w:r>
            <w:r w:rsidR="00A04B8F" w:rsidRPr="00C93F07">
              <w:rPr>
                <w:rFonts w:cs="Arial"/>
                <w:szCs w:val="22"/>
                <w:highlight w:val="lightGray"/>
              </w:rPr>
              <w:t>njection</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N</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p>
        </w:tc>
        <w:tc>
          <w:tcPr>
            <w:tcW w:w="1014" w:type="dxa"/>
            <w:tcBorders>
              <w:top w:val="single" w:sz="4" w:space="0" w:color="auto"/>
              <w:left w:val="single" w:sz="4" w:space="0" w:color="auto"/>
              <w:bottom w:val="nil"/>
              <w:right w:val="single" w:sz="4" w:space="0" w:color="auto"/>
            </w:tcBorders>
          </w:tcPr>
          <w:p w:rsidR="00A04B8F" w:rsidRPr="00054510" w:rsidRDefault="00A04B8F" w:rsidP="00DC0269">
            <w:pPr>
              <w:pStyle w:val="Heading5"/>
              <w:spacing w:before="60"/>
              <w:rPr>
                <w:rFonts w:ascii="Arial" w:hAnsi="Arial" w:cs="Arial"/>
                <w:i w:val="0"/>
                <w:color w:val="FF0000"/>
                <w:sz w:val="22"/>
                <w:szCs w:val="22"/>
                <w:highlight w:val="lightGray"/>
              </w:rPr>
            </w:pPr>
            <w:r w:rsidRPr="00054510">
              <w:rPr>
                <w:rFonts w:ascii="Arial" w:hAnsi="Arial" w:cs="Arial"/>
                <w:i w:val="0"/>
                <w:sz w:val="22"/>
                <w:szCs w:val="22"/>
                <w:highlight w:val="lightGray"/>
              </w:rPr>
              <w:t>QCP</w:t>
            </w:r>
          </w:p>
        </w:tc>
        <w:tc>
          <w:tcPr>
            <w:tcW w:w="3759" w:type="dxa"/>
            <w:tcBorders>
              <w:top w:val="single" w:sz="4" w:space="0" w:color="auto"/>
              <w:left w:val="single" w:sz="4" w:space="0" w:color="auto"/>
              <w:bottom w:val="nil"/>
              <w:right w:val="single" w:sz="4" w:space="0" w:color="auto"/>
            </w:tcBorders>
          </w:tcPr>
          <w:p w:rsidR="00A04B8F" w:rsidRPr="00C93F07" w:rsidRDefault="00DE5A57" w:rsidP="00DC0269">
            <w:pPr>
              <w:spacing w:before="60" w:after="60"/>
              <w:rPr>
                <w:rFonts w:cs="Arial"/>
                <w:highlight w:val="lightGray"/>
              </w:rPr>
            </w:pPr>
            <w:r>
              <w:rPr>
                <w:rFonts w:cs="Arial"/>
                <w:highlight w:val="lightGray"/>
              </w:rPr>
              <w:t>s</w:t>
            </w:r>
            <w:r w:rsidR="00A04B8F">
              <w:rPr>
                <w:rFonts w:cs="Arial"/>
                <w:highlight w:val="lightGray"/>
              </w:rPr>
              <w:t>caling of membranes resulting in</w:t>
            </w:r>
            <w:r>
              <w:rPr>
                <w:rFonts w:cs="Arial"/>
                <w:highlight w:val="lightGray"/>
              </w:rPr>
              <w:t xml:space="preserve"> possible poor effluent quality</w:t>
            </w:r>
          </w:p>
        </w:tc>
        <w:tc>
          <w:tcPr>
            <w:tcW w:w="324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cs="Arial"/>
                <w:highlight w:val="lightGray"/>
              </w:rPr>
            </w:pPr>
          </w:p>
        </w:tc>
        <w:tc>
          <w:tcPr>
            <w:tcW w:w="252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cs="Arial"/>
                <w:highlight w:val="lightGray"/>
              </w:rPr>
            </w:pPr>
          </w:p>
        </w:tc>
        <w:tc>
          <w:tcPr>
            <w:tcW w:w="225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ascii="Trebuchet MS" w:hAnsi="Trebuchet MS"/>
                <w:highlight w:val="lightGray"/>
              </w:rPr>
            </w:pPr>
          </w:p>
        </w:tc>
        <w:tc>
          <w:tcPr>
            <w:tcW w:w="2970" w:type="dxa"/>
            <w:tcBorders>
              <w:top w:val="single" w:sz="4" w:space="0" w:color="auto"/>
              <w:left w:val="single" w:sz="4" w:space="0" w:color="auto"/>
              <w:bottom w:val="nil"/>
              <w:right w:val="single" w:sz="4" w:space="0" w:color="auto"/>
            </w:tcBorders>
          </w:tcPr>
          <w:p w:rsidR="00A04B8F" w:rsidRPr="00A04B8F" w:rsidRDefault="00A04B8F" w:rsidP="00DC0269">
            <w:pPr>
              <w:spacing w:before="60" w:after="60"/>
              <w:rPr>
                <w:rFonts w:cs="Arial"/>
                <w:highlight w:val="lightGray"/>
              </w:rPr>
            </w:pPr>
            <w:r w:rsidRPr="00C93F07">
              <w:rPr>
                <w:rFonts w:cs="Arial"/>
                <w:szCs w:val="22"/>
                <w:highlight w:val="lightGray"/>
              </w:rPr>
              <w:t xml:space="preserve">Check </w:t>
            </w:r>
            <w:proofErr w:type="spellStart"/>
            <w:r w:rsidRPr="00C93F07">
              <w:rPr>
                <w:rFonts w:cs="Arial"/>
                <w:szCs w:val="22"/>
                <w:highlight w:val="lightGray"/>
              </w:rPr>
              <w:t>sulfuric</w:t>
            </w:r>
            <w:proofErr w:type="spellEnd"/>
            <w:r w:rsidRPr="00C93F07">
              <w:rPr>
                <w:rFonts w:cs="Arial"/>
                <w:szCs w:val="22"/>
                <w:highlight w:val="lightGray"/>
              </w:rPr>
              <w:t xml:space="preserve"> acid feed system and adjust as necessary</w:t>
            </w:r>
            <w:r w:rsidR="00DE5A57">
              <w:rPr>
                <w:rFonts w:cs="Arial"/>
                <w:szCs w:val="22"/>
                <w:highlight w:val="lightGray"/>
              </w:rPr>
              <w:t>.</w:t>
            </w:r>
          </w:p>
        </w:tc>
      </w:tr>
      <w:tr w:rsidR="00A04B8F" w:rsidTr="0018129C">
        <w:trPr>
          <w:cantSplit/>
        </w:trPr>
        <w:tc>
          <w:tcPr>
            <w:tcW w:w="3315" w:type="dxa"/>
            <w:tcBorders>
              <w:top w:val="single" w:sz="4" w:space="0" w:color="auto"/>
              <w:left w:val="single" w:sz="4" w:space="0" w:color="auto"/>
              <w:bottom w:val="nil"/>
              <w:right w:val="single" w:sz="4" w:space="0" w:color="auto"/>
            </w:tcBorders>
          </w:tcPr>
          <w:p w:rsidR="00A04B8F" w:rsidRPr="00C93F07" w:rsidRDefault="00DE5A57"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Threshold inhibitor i</w:t>
            </w:r>
            <w:r w:rsidR="00A04B8F" w:rsidRPr="00C93F07">
              <w:rPr>
                <w:rFonts w:cs="Arial"/>
                <w:szCs w:val="22"/>
                <w:highlight w:val="lightGray"/>
              </w:rPr>
              <w:t>njection</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N</w:t>
            </w: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p>
        </w:tc>
        <w:tc>
          <w:tcPr>
            <w:tcW w:w="510" w:type="dxa"/>
            <w:tcBorders>
              <w:top w:val="single" w:sz="4" w:space="0" w:color="auto"/>
              <w:left w:val="single" w:sz="4" w:space="0" w:color="auto"/>
              <w:bottom w:val="nil"/>
              <w:right w:val="single" w:sz="4" w:space="0" w:color="auto"/>
            </w:tcBorders>
          </w:tcPr>
          <w:p w:rsidR="00A04B8F" w:rsidRPr="00F330CA" w:rsidRDefault="00A04B8F" w:rsidP="00DC0269">
            <w:pPr>
              <w:spacing w:before="60" w:after="60"/>
              <w:jc w:val="center"/>
              <w:rPr>
                <w:rFonts w:cs="Arial"/>
                <w:highlight w:val="lightGray"/>
              </w:rPr>
            </w:pPr>
          </w:p>
        </w:tc>
        <w:tc>
          <w:tcPr>
            <w:tcW w:w="1014" w:type="dxa"/>
            <w:tcBorders>
              <w:top w:val="single" w:sz="4" w:space="0" w:color="auto"/>
              <w:left w:val="single" w:sz="4" w:space="0" w:color="auto"/>
              <w:bottom w:val="nil"/>
              <w:right w:val="single" w:sz="4" w:space="0" w:color="auto"/>
            </w:tcBorders>
          </w:tcPr>
          <w:p w:rsidR="00A04B8F" w:rsidRPr="00054510" w:rsidRDefault="00A04B8F" w:rsidP="00DC0269">
            <w:pPr>
              <w:pStyle w:val="Heading5"/>
              <w:spacing w:before="60"/>
              <w:rPr>
                <w:rFonts w:ascii="Arial" w:hAnsi="Arial" w:cs="Arial"/>
                <w:i w:val="0"/>
                <w:color w:val="000000"/>
                <w:sz w:val="22"/>
                <w:szCs w:val="22"/>
                <w:highlight w:val="lightGray"/>
              </w:rPr>
            </w:pPr>
            <w:r w:rsidRPr="00054510">
              <w:rPr>
                <w:rFonts w:ascii="Arial" w:hAnsi="Arial" w:cs="Arial"/>
                <w:i w:val="0"/>
                <w:color w:val="000000"/>
                <w:sz w:val="22"/>
                <w:szCs w:val="22"/>
                <w:highlight w:val="lightGray"/>
              </w:rPr>
              <w:t>QCP</w:t>
            </w:r>
          </w:p>
        </w:tc>
        <w:tc>
          <w:tcPr>
            <w:tcW w:w="3759" w:type="dxa"/>
            <w:tcBorders>
              <w:top w:val="single" w:sz="4" w:space="0" w:color="auto"/>
              <w:left w:val="single" w:sz="4" w:space="0" w:color="auto"/>
              <w:bottom w:val="nil"/>
              <w:right w:val="single" w:sz="4" w:space="0" w:color="auto"/>
            </w:tcBorders>
          </w:tcPr>
          <w:p w:rsidR="00A04B8F" w:rsidRPr="00C93F07" w:rsidRDefault="00DE5A57" w:rsidP="00DC0269">
            <w:pPr>
              <w:spacing w:before="60" w:after="60"/>
              <w:rPr>
                <w:rFonts w:cs="Arial"/>
                <w:highlight w:val="lightGray"/>
              </w:rPr>
            </w:pPr>
            <w:r>
              <w:rPr>
                <w:rFonts w:cs="Arial"/>
                <w:highlight w:val="lightGray"/>
              </w:rPr>
              <w:t>s</w:t>
            </w:r>
            <w:r w:rsidR="00A04B8F">
              <w:rPr>
                <w:rFonts w:cs="Arial"/>
                <w:highlight w:val="lightGray"/>
              </w:rPr>
              <w:t>caling of membranes resulting in</w:t>
            </w:r>
            <w:r>
              <w:rPr>
                <w:rFonts w:cs="Arial"/>
                <w:highlight w:val="lightGray"/>
              </w:rPr>
              <w:t xml:space="preserve"> possible poor effluent quality</w:t>
            </w:r>
          </w:p>
        </w:tc>
        <w:tc>
          <w:tcPr>
            <w:tcW w:w="324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cs="Arial"/>
                <w:highlight w:val="lightGray"/>
              </w:rPr>
            </w:pPr>
          </w:p>
        </w:tc>
        <w:tc>
          <w:tcPr>
            <w:tcW w:w="252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cs="Arial"/>
                <w:highlight w:val="lightGray"/>
              </w:rPr>
            </w:pPr>
          </w:p>
        </w:tc>
        <w:tc>
          <w:tcPr>
            <w:tcW w:w="2250" w:type="dxa"/>
            <w:tcBorders>
              <w:top w:val="single" w:sz="4" w:space="0" w:color="auto"/>
              <w:left w:val="single" w:sz="4" w:space="0" w:color="auto"/>
              <w:bottom w:val="nil"/>
              <w:right w:val="single" w:sz="4" w:space="0" w:color="auto"/>
            </w:tcBorders>
          </w:tcPr>
          <w:p w:rsidR="00A04B8F" w:rsidRPr="00C93F07" w:rsidRDefault="00A04B8F" w:rsidP="00DC0269">
            <w:pPr>
              <w:spacing w:before="60" w:after="60"/>
              <w:rPr>
                <w:rFonts w:ascii="Trebuchet MS" w:hAnsi="Trebuchet MS"/>
                <w:highlight w:val="lightGray"/>
              </w:rPr>
            </w:pPr>
          </w:p>
        </w:tc>
        <w:tc>
          <w:tcPr>
            <w:tcW w:w="2970" w:type="dxa"/>
            <w:tcBorders>
              <w:top w:val="single" w:sz="4" w:space="0" w:color="auto"/>
              <w:left w:val="single" w:sz="4" w:space="0" w:color="auto"/>
              <w:bottom w:val="nil"/>
              <w:right w:val="single" w:sz="4" w:space="0" w:color="auto"/>
            </w:tcBorders>
          </w:tcPr>
          <w:p w:rsidR="00A04B8F" w:rsidRPr="00A04B8F" w:rsidRDefault="00A04B8F" w:rsidP="00DC0269">
            <w:pPr>
              <w:spacing w:before="60" w:after="60"/>
              <w:rPr>
                <w:rFonts w:cs="Arial"/>
                <w:highlight w:val="lightGray"/>
              </w:rPr>
            </w:pPr>
            <w:r w:rsidRPr="00C93F07">
              <w:rPr>
                <w:rFonts w:cs="Arial"/>
                <w:szCs w:val="22"/>
                <w:highlight w:val="lightGray"/>
              </w:rPr>
              <w:t>Check threshold inhibitor feed system and adjust as necessary</w:t>
            </w:r>
            <w:r w:rsidR="00DE5A57">
              <w:rPr>
                <w:rFonts w:cs="Arial"/>
                <w:szCs w:val="22"/>
                <w:highlight w:val="lightGray"/>
              </w:rPr>
              <w:t>.</w:t>
            </w:r>
          </w:p>
        </w:tc>
      </w:tr>
      <w:tr w:rsidR="00A04B8F" w:rsidTr="0018129C">
        <w:trPr>
          <w:cantSplit/>
        </w:trPr>
        <w:tc>
          <w:tcPr>
            <w:tcW w:w="3315" w:type="dxa"/>
            <w:tcBorders>
              <w:top w:val="single" w:sz="4" w:space="0" w:color="auto"/>
              <w:left w:val="single" w:sz="4" w:space="0" w:color="auto"/>
              <w:bottom w:val="single" w:sz="4" w:space="0" w:color="auto"/>
              <w:right w:val="single" w:sz="4" w:space="0" w:color="auto"/>
            </w:tcBorders>
          </w:tcPr>
          <w:p w:rsidR="00A04B8F" w:rsidRPr="00C93F07" w:rsidRDefault="00DE5A57"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Cartridge f</w:t>
            </w:r>
            <w:r w:rsidR="00A04B8F" w:rsidRPr="00C93F07">
              <w:rPr>
                <w:rFonts w:cs="Arial"/>
                <w:szCs w:val="22"/>
                <w:highlight w:val="lightGray"/>
              </w:rPr>
              <w:t>ilters</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N</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p>
        </w:tc>
        <w:tc>
          <w:tcPr>
            <w:tcW w:w="1014" w:type="dxa"/>
            <w:tcBorders>
              <w:top w:val="single" w:sz="4" w:space="0" w:color="auto"/>
              <w:left w:val="single" w:sz="4" w:space="0" w:color="auto"/>
              <w:bottom w:val="single" w:sz="4" w:space="0" w:color="auto"/>
              <w:right w:val="single" w:sz="4" w:space="0" w:color="auto"/>
            </w:tcBorders>
          </w:tcPr>
          <w:p w:rsidR="00A04B8F" w:rsidRPr="00054510" w:rsidRDefault="00A04B8F" w:rsidP="00DC0269">
            <w:pPr>
              <w:pStyle w:val="Heading5"/>
              <w:spacing w:before="60"/>
              <w:rPr>
                <w:rFonts w:ascii="Arial" w:hAnsi="Arial" w:cs="Arial"/>
                <w:i w:val="0"/>
                <w:color w:val="FF0000"/>
                <w:sz w:val="22"/>
                <w:szCs w:val="22"/>
                <w:highlight w:val="lightGray"/>
              </w:rPr>
            </w:pPr>
            <w:r w:rsidRPr="00054510">
              <w:rPr>
                <w:rFonts w:ascii="Arial" w:hAnsi="Arial" w:cs="Arial"/>
                <w:i w:val="0"/>
                <w:sz w:val="22"/>
                <w:szCs w:val="22"/>
                <w:highlight w:val="lightGray"/>
              </w:rPr>
              <w:t>QCP</w:t>
            </w:r>
          </w:p>
        </w:tc>
        <w:tc>
          <w:tcPr>
            <w:tcW w:w="3759" w:type="dxa"/>
            <w:tcBorders>
              <w:top w:val="single" w:sz="4" w:space="0" w:color="auto"/>
              <w:left w:val="single" w:sz="4" w:space="0" w:color="auto"/>
              <w:bottom w:val="single" w:sz="4" w:space="0" w:color="auto"/>
              <w:right w:val="single" w:sz="4" w:space="0" w:color="auto"/>
            </w:tcBorders>
          </w:tcPr>
          <w:p w:rsidR="00A04B8F" w:rsidRPr="00C93F07" w:rsidRDefault="00DE5A57" w:rsidP="00DC0269">
            <w:pPr>
              <w:spacing w:before="60" w:after="60"/>
              <w:rPr>
                <w:rFonts w:cs="Arial"/>
                <w:highlight w:val="lightGray"/>
              </w:rPr>
            </w:pPr>
            <w:r>
              <w:rPr>
                <w:rFonts w:cs="Arial"/>
                <w:szCs w:val="22"/>
                <w:highlight w:val="lightGray"/>
              </w:rPr>
              <w:t>f</w:t>
            </w:r>
            <w:r w:rsidR="00A04B8F" w:rsidRPr="00C93F07">
              <w:rPr>
                <w:rFonts w:cs="Arial"/>
                <w:szCs w:val="22"/>
                <w:highlight w:val="lightGray"/>
              </w:rPr>
              <w:t>ouling of RO memb</w:t>
            </w:r>
            <w:r>
              <w:rPr>
                <w:rFonts w:cs="Arial"/>
                <w:szCs w:val="22"/>
                <w:highlight w:val="lightGray"/>
              </w:rPr>
              <w:t>ranes and poor effluent quality</w:t>
            </w:r>
          </w:p>
        </w:tc>
        <w:tc>
          <w:tcPr>
            <w:tcW w:w="324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252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225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A04B8F" w:rsidRPr="00A04B8F" w:rsidRDefault="00DE5A57" w:rsidP="00DC0269">
            <w:pPr>
              <w:spacing w:before="60" w:after="60"/>
              <w:rPr>
                <w:rFonts w:cs="Arial"/>
                <w:highlight w:val="lightGray"/>
              </w:rPr>
            </w:pPr>
            <w:r>
              <w:rPr>
                <w:rFonts w:cs="Arial"/>
                <w:szCs w:val="22"/>
                <w:highlight w:val="lightGray"/>
              </w:rPr>
              <w:t>Check RO t</w:t>
            </w:r>
            <w:r w:rsidR="00A04B8F" w:rsidRPr="00C93F07">
              <w:rPr>
                <w:rFonts w:cs="Arial"/>
                <w:szCs w:val="22"/>
                <w:highlight w:val="lightGray"/>
              </w:rPr>
              <w:t>ransfer pumps</w:t>
            </w:r>
            <w:r w:rsidR="00A04B8F">
              <w:rPr>
                <w:rFonts w:cs="Arial"/>
                <w:szCs w:val="22"/>
                <w:highlight w:val="lightGray"/>
              </w:rPr>
              <w:t xml:space="preserve"> </w:t>
            </w:r>
          </w:p>
          <w:p w:rsidR="00A04B8F" w:rsidRPr="00A04B8F" w:rsidRDefault="00DE5A57" w:rsidP="00DC0269">
            <w:pPr>
              <w:spacing w:before="60" w:after="60"/>
              <w:rPr>
                <w:rFonts w:cs="Arial"/>
                <w:highlight w:val="lightGray"/>
              </w:rPr>
            </w:pPr>
            <w:proofErr w:type="gramStart"/>
            <w:r>
              <w:rPr>
                <w:rFonts w:cs="Arial"/>
                <w:szCs w:val="22"/>
                <w:highlight w:val="lightGray"/>
              </w:rPr>
              <w:t>and</w:t>
            </w:r>
            <w:proofErr w:type="gramEnd"/>
            <w:r w:rsidR="00A04B8F" w:rsidRPr="00C93F07">
              <w:rPr>
                <w:rFonts w:cs="Arial"/>
                <w:szCs w:val="22"/>
                <w:highlight w:val="lightGray"/>
              </w:rPr>
              <w:t xml:space="preserve"> cartridge filtration equipment</w:t>
            </w:r>
            <w:r>
              <w:rPr>
                <w:rFonts w:cs="Arial"/>
                <w:szCs w:val="22"/>
                <w:highlight w:val="lightGray"/>
              </w:rPr>
              <w:t>; c</w:t>
            </w:r>
            <w:r w:rsidR="00A04B8F" w:rsidRPr="00C93F07">
              <w:rPr>
                <w:rFonts w:cs="Arial"/>
                <w:szCs w:val="22"/>
                <w:highlight w:val="lightGray"/>
              </w:rPr>
              <w:t>lean filters as necessary</w:t>
            </w:r>
            <w:r>
              <w:rPr>
                <w:rFonts w:cs="Arial"/>
                <w:szCs w:val="22"/>
                <w:highlight w:val="lightGray"/>
              </w:rPr>
              <w:t>.</w:t>
            </w:r>
          </w:p>
        </w:tc>
      </w:tr>
      <w:tr w:rsidR="00A04B8F" w:rsidTr="000B53C1">
        <w:trPr>
          <w:cantSplit/>
        </w:trPr>
        <w:tc>
          <w:tcPr>
            <w:tcW w:w="3315" w:type="dxa"/>
            <w:tcBorders>
              <w:top w:val="single" w:sz="4" w:space="0" w:color="auto"/>
              <w:left w:val="single" w:sz="4" w:space="0" w:color="auto"/>
              <w:bottom w:val="single" w:sz="4" w:space="0" w:color="auto"/>
              <w:right w:val="single" w:sz="4" w:space="0" w:color="auto"/>
            </w:tcBorders>
          </w:tcPr>
          <w:p w:rsidR="00A04B8F" w:rsidRPr="00C93F07" w:rsidRDefault="008D6461"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lastRenderedPageBreak/>
              <w:t>RO</w:t>
            </w:r>
            <w:r w:rsidR="00286E66">
              <w:rPr>
                <w:rFonts w:cs="Arial"/>
                <w:szCs w:val="22"/>
                <w:highlight w:val="lightGray"/>
              </w:rPr>
              <w:t xml:space="preserve"> s</w:t>
            </w:r>
            <w:r w:rsidR="00A04B8F" w:rsidRPr="00C93F07">
              <w:rPr>
                <w:rFonts w:cs="Arial"/>
                <w:szCs w:val="22"/>
                <w:highlight w:val="lightGray"/>
              </w:rPr>
              <w:t>ystem</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N</w:t>
            </w:r>
          </w:p>
        </w:tc>
        <w:tc>
          <w:tcPr>
            <w:tcW w:w="1014" w:type="dxa"/>
            <w:tcBorders>
              <w:top w:val="single" w:sz="4" w:space="0" w:color="auto"/>
              <w:left w:val="single" w:sz="4" w:space="0" w:color="auto"/>
              <w:bottom w:val="single" w:sz="4" w:space="0" w:color="auto"/>
              <w:right w:val="single" w:sz="4" w:space="0" w:color="auto"/>
            </w:tcBorders>
          </w:tcPr>
          <w:p w:rsidR="00A04B8F" w:rsidRPr="00054510" w:rsidRDefault="00A04B8F" w:rsidP="00DC0269">
            <w:pPr>
              <w:pStyle w:val="Heading5"/>
              <w:spacing w:before="60"/>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324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2520" w:type="dxa"/>
            <w:tcBorders>
              <w:top w:val="single" w:sz="4" w:space="0" w:color="auto"/>
              <w:left w:val="single" w:sz="4" w:space="0" w:color="auto"/>
              <w:bottom w:val="single" w:sz="4" w:space="0" w:color="auto"/>
              <w:right w:val="single" w:sz="4" w:space="0" w:color="auto"/>
            </w:tcBorders>
          </w:tcPr>
          <w:p w:rsidR="00A04B8F" w:rsidRPr="00A04B8F" w:rsidRDefault="00286E66" w:rsidP="00DC0269">
            <w:pPr>
              <w:spacing w:before="60" w:after="60"/>
              <w:rPr>
                <w:rFonts w:cs="Arial"/>
                <w:highlight w:val="lightGray"/>
              </w:rPr>
            </w:pPr>
            <w:r>
              <w:rPr>
                <w:rFonts w:cs="Arial"/>
                <w:highlight w:val="lightGray"/>
              </w:rPr>
              <w:t>f</w:t>
            </w:r>
            <w:r w:rsidR="00A04B8F">
              <w:rPr>
                <w:rFonts w:cs="Arial"/>
                <w:highlight w:val="lightGray"/>
              </w:rPr>
              <w:t xml:space="preserve">eed </w:t>
            </w:r>
            <w:r>
              <w:rPr>
                <w:rFonts w:cs="Arial"/>
                <w:highlight w:val="lightGray"/>
              </w:rPr>
              <w:t>chlorine residual</w:t>
            </w:r>
            <w:r w:rsidR="00A04B8F">
              <w:rPr>
                <w:rFonts w:cs="Arial"/>
                <w:highlight w:val="lightGray"/>
              </w:rPr>
              <w:t>&lt;</w:t>
            </w:r>
            <w:r w:rsidR="00A04B8F" w:rsidRPr="00A04B8F">
              <w:rPr>
                <w:rFonts w:cs="Arial"/>
                <w:highlight w:val="lightGray"/>
              </w:rPr>
              <w:t xml:space="preserve">X mg/L </w:t>
            </w:r>
          </w:p>
          <w:p w:rsidR="00A04B8F" w:rsidRPr="00A04B8F" w:rsidRDefault="00286E66" w:rsidP="00DC0269">
            <w:pPr>
              <w:spacing w:before="60" w:after="60"/>
              <w:rPr>
                <w:rFonts w:cs="Arial"/>
                <w:highlight w:val="lightGray"/>
              </w:rPr>
            </w:pPr>
            <w:r>
              <w:rPr>
                <w:rFonts w:cs="Arial"/>
                <w:highlight w:val="lightGray"/>
              </w:rPr>
              <w:t>effluent t</w:t>
            </w:r>
            <w:r w:rsidR="00A04B8F" w:rsidRPr="00A04B8F">
              <w:rPr>
                <w:rFonts w:cs="Arial"/>
                <w:highlight w:val="lightGray"/>
              </w:rPr>
              <w:t>urbidity X NTU to X NTU</w:t>
            </w:r>
          </w:p>
          <w:p w:rsidR="00A04B8F" w:rsidRPr="00257E0C" w:rsidRDefault="00286E66" w:rsidP="00DC0269">
            <w:pPr>
              <w:spacing w:before="60" w:after="60"/>
              <w:rPr>
                <w:rFonts w:cs="Arial"/>
                <w:highlight w:val="lightGray"/>
              </w:rPr>
            </w:pPr>
            <w:r>
              <w:rPr>
                <w:rFonts w:cs="Arial"/>
                <w:highlight w:val="lightGray"/>
              </w:rPr>
              <w:t>effluent conductivity</w:t>
            </w:r>
            <w:r w:rsidR="008D6461">
              <w:rPr>
                <w:rFonts w:cs="Arial"/>
                <w:highlight w:val="lightGray"/>
              </w:rPr>
              <w:br/>
            </w:r>
            <w:r w:rsidR="00A04B8F">
              <w:rPr>
                <w:rFonts w:cs="Arial"/>
                <w:highlight w:val="lightGray"/>
              </w:rPr>
              <w:t>&lt;</w:t>
            </w:r>
            <w:r w:rsidR="00A04B8F" w:rsidRPr="00A04B8F">
              <w:rPr>
                <w:rFonts w:cs="Arial"/>
                <w:highlight w:val="lightGray"/>
              </w:rPr>
              <w:t xml:space="preserve">X </w:t>
            </w:r>
            <w:r>
              <w:rPr>
                <w:rFonts w:cs="Arial"/>
                <w:highlight w:val="lightGray"/>
              </w:rPr>
              <w:t>µ</w:t>
            </w:r>
            <w:r w:rsidR="00A04B8F" w:rsidRPr="00A04B8F">
              <w:rPr>
                <w:rFonts w:cs="Arial"/>
                <w:highlight w:val="lightGray"/>
              </w:rPr>
              <w:t>S/cm</w:t>
            </w:r>
          </w:p>
          <w:p w:rsidR="00A04B8F" w:rsidRPr="00C93F07" w:rsidRDefault="00286E66" w:rsidP="00257E0C">
            <w:pPr>
              <w:spacing w:before="60" w:after="60"/>
              <w:rPr>
                <w:rFonts w:cs="Arial"/>
                <w:b/>
                <w:color w:val="FF0000"/>
                <w:highlight w:val="lightGray"/>
              </w:rPr>
            </w:pPr>
            <w:r>
              <w:rPr>
                <w:rFonts w:cs="Arial"/>
                <w:highlight w:val="lightGray"/>
              </w:rPr>
              <w:t>effluent total organic c</w:t>
            </w:r>
            <w:r w:rsidR="00257E0C">
              <w:rPr>
                <w:rFonts w:cs="Arial"/>
                <w:highlight w:val="lightGray"/>
              </w:rPr>
              <w:t>arbon (TOC) X</w:t>
            </w:r>
            <w:r w:rsidR="00A04B8F" w:rsidRPr="00A04B8F">
              <w:rPr>
                <w:rFonts w:cs="Arial"/>
                <w:highlight w:val="lightGray"/>
              </w:rPr>
              <w:t xml:space="preserve"> to </w:t>
            </w:r>
            <w:r w:rsidR="00257E0C">
              <w:rPr>
                <w:rFonts w:cs="Arial"/>
                <w:highlight w:val="lightGray"/>
              </w:rPr>
              <w:br/>
            </w:r>
            <w:r w:rsidR="00A04B8F" w:rsidRPr="00A04B8F">
              <w:rPr>
                <w:rFonts w:cs="Arial"/>
                <w:highlight w:val="lightGray"/>
              </w:rPr>
              <w:t xml:space="preserve">X mg/L </w:t>
            </w:r>
          </w:p>
        </w:tc>
        <w:tc>
          <w:tcPr>
            <w:tcW w:w="225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A04B8F" w:rsidRDefault="00A04B8F" w:rsidP="00DC0269">
            <w:pPr>
              <w:spacing w:before="60" w:after="60"/>
              <w:rPr>
                <w:rFonts w:cs="Arial"/>
                <w:highlight w:val="lightGray"/>
              </w:rPr>
            </w:pPr>
            <w:r>
              <w:rPr>
                <w:rFonts w:cs="Arial"/>
                <w:szCs w:val="22"/>
                <w:highlight w:val="lightGray"/>
              </w:rPr>
              <w:t>C</w:t>
            </w:r>
            <w:r w:rsidRPr="00A04B8F">
              <w:rPr>
                <w:rFonts w:cs="Arial"/>
                <w:szCs w:val="22"/>
                <w:highlight w:val="lightGray"/>
              </w:rPr>
              <w:t xml:space="preserve">heck </w:t>
            </w:r>
            <w:r>
              <w:rPr>
                <w:rFonts w:cs="Arial"/>
                <w:szCs w:val="22"/>
                <w:highlight w:val="lightGray"/>
              </w:rPr>
              <w:t>chlorine residual</w:t>
            </w:r>
            <w:r w:rsidR="00576D90">
              <w:rPr>
                <w:rFonts w:cs="Arial"/>
                <w:szCs w:val="22"/>
                <w:highlight w:val="lightGray"/>
              </w:rPr>
              <w:t xml:space="preserve"> </w:t>
            </w:r>
            <w:r w:rsidRPr="00A04B8F">
              <w:rPr>
                <w:rFonts w:cs="Arial"/>
                <w:szCs w:val="22"/>
                <w:highlight w:val="lightGray"/>
              </w:rPr>
              <w:t>meter.</w:t>
            </w:r>
            <w:r w:rsidR="00576D90">
              <w:rPr>
                <w:rFonts w:cs="Arial"/>
                <w:szCs w:val="22"/>
                <w:highlight w:val="lightGray"/>
              </w:rPr>
              <w:t xml:space="preserve"> </w:t>
            </w:r>
            <w:r>
              <w:rPr>
                <w:rFonts w:cs="Arial"/>
                <w:szCs w:val="22"/>
                <w:highlight w:val="lightGray"/>
              </w:rPr>
              <w:t>Determine cause of high chlorine residual.</w:t>
            </w:r>
          </w:p>
          <w:p w:rsidR="00A04B8F" w:rsidRDefault="00A04B8F" w:rsidP="00DC0269">
            <w:pPr>
              <w:spacing w:before="60" w:after="60"/>
              <w:rPr>
                <w:rFonts w:cs="Arial"/>
                <w:highlight w:val="lightGray"/>
              </w:rPr>
            </w:pPr>
            <w:r>
              <w:rPr>
                <w:rFonts w:cs="Arial"/>
                <w:szCs w:val="22"/>
                <w:highlight w:val="lightGray"/>
              </w:rPr>
              <w:t xml:space="preserve">Check </w:t>
            </w:r>
            <w:proofErr w:type="spellStart"/>
            <w:r>
              <w:rPr>
                <w:rFonts w:cs="Arial"/>
                <w:szCs w:val="22"/>
                <w:highlight w:val="lightGray"/>
              </w:rPr>
              <w:t>turbidimeter</w:t>
            </w:r>
            <w:proofErr w:type="spellEnd"/>
            <w:r>
              <w:rPr>
                <w:rFonts w:cs="Arial"/>
                <w:szCs w:val="22"/>
                <w:highlight w:val="lightGray"/>
              </w:rPr>
              <w:t>.</w:t>
            </w:r>
            <w:r w:rsidR="00576D90">
              <w:rPr>
                <w:rFonts w:cs="Arial"/>
                <w:szCs w:val="22"/>
                <w:highlight w:val="lightGray"/>
              </w:rPr>
              <w:t xml:space="preserve"> </w:t>
            </w:r>
            <w:r>
              <w:rPr>
                <w:rFonts w:cs="Arial"/>
                <w:szCs w:val="22"/>
                <w:highlight w:val="lightGray"/>
              </w:rPr>
              <w:t>Determine cause of out of range turbidity.</w:t>
            </w:r>
          </w:p>
          <w:p w:rsidR="00A04B8F" w:rsidRDefault="00A04B8F" w:rsidP="00DC0269">
            <w:pPr>
              <w:spacing w:before="60" w:after="60"/>
              <w:rPr>
                <w:rFonts w:cs="Arial"/>
                <w:highlight w:val="lightGray"/>
              </w:rPr>
            </w:pPr>
            <w:r>
              <w:rPr>
                <w:rFonts w:cs="Arial"/>
                <w:szCs w:val="22"/>
                <w:highlight w:val="lightGray"/>
              </w:rPr>
              <w:t>Check conductivity meter.</w:t>
            </w:r>
            <w:r w:rsidR="00576D90">
              <w:rPr>
                <w:rFonts w:cs="Arial"/>
                <w:szCs w:val="22"/>
                <w:highlight w:val="lightGray"/>
              </w:rPr>
              <w:t xml:space="preserve"> </w:t>
            </w:r>
            <w:r>
              <w:rPr>
                <w:rFonts w:cs="Arial"/>
                <w:szCs w:val="22"/>
                <w:highlight w:val="lightGray"/>
              </w:rPr>
              <w:t>Determine cause of high conductivity.</w:t>
            </w:r>
          </w:p>
          <w:p w:rsidR="00A04B8F" w:rsidRPr="00A04B8F" w:rsidRDefault="00A04B8F" w:rsidP="00DC0269">
            <w:pPr>
              <w:spacing w:before="60" w:after="60"/>
              <w:rPr>
                <w:rFonts w:cs="Arial"/>
                <w:highlight w:val="lightGray"/>
              </w:rPr>
            </w:pPr>
            <w:r>
              <w:rPr>
                <w:rFonts w:cs="Arial"/>
                <w:szCs w:val="22"/>
                <w:highlight w:val="lightGray"/>
              </w:rPr>
              <w:t>C</w:t>
            </w:r>
            <w:r w:rsidRPr="00A04B8F">
              <w:rPr>
                <w:rFonts w:cs="Arial"/>
                <w:szCs w:val="22"/>
                <w:highlight w:val="lightGray"/>
              </w:rPr>
              <w:t>heck TOC meter.</w:t>
            </w:r>
            <w:r>
              <w:rPr>
                <w:rFonts w:cs="Arial"/>
                <w:szCs w:val="22"/>
                <w:highlight w:val="lightGray"/>
              </w:rPr>
              <w:t xml:space="preserve"> </w:t>
            </w:r>
            <w:r w:rsidRPr="00A04B8F">
              <w:rPr>
                <w:rFonts w:cs="Arial"/>
                <w:szCs w:val="22"/>
                <w:highlight w:val="lightGray"/>
              </w:rPr>
              <w:t xml:space="preserve">Use portable TOC </w:t>
            </w:r>
            <w:r w:rsidR="008D6461">
              <w:rPr>
                <w:rFonts w:cs="Arial"/>
                <w:szCs w:val="22"/>
                <w:highlight w:val="lightGray"/>
              </w:rPr>
              <w:t>meter to locate problematic RO t</w:t>
            </w:r>
            <w:r w:rsidRPr="00A04B8F">
              <w:rPr>
                <w:rFonts w:cs="Arial"/>
                <w:szCs w:val="22"/>
                <w:highlight w:val="lightGray"/>
              </w:rPr>
              <w:t>rain</w:t>
            </w:r>
            <w:r w:rsidR="008D6461">
              <w:rPr>
                <w:rFonts w:cs="Arial"/>
                <w:szCs w:val="22"/>
                <w:highlight w:val="lightGray"/>
              </w:rPr>
              <w:t>.</w:t>
            </w:r>
          </w:p>
        </w:tc>
      </w:tr>
      <w:tr w:rsidR="00A04B8F" w:rsidTr="000B53C1">
        <w:trPr>
          <w:cantSplit/>
        </w:trPr>
        <w:tc>
          <w:tcPr>
            <w:tcW w:w="3315" w:type="dxa"/>
            <w:tcBorders>
              <w:top w:val="single" w:sz="4" w:space="0" w:color="auto"/>
              <w:left w:val="single" w:sz="4" w:space="0" w:color="auto"/>
              <w:bottom w:val="single" w:sz="4" w:space="0" w:color="auto"/>
              <w:right w:val="single" w:sz="4" w:space="0" w:color="auto"/>
            </w:tcBorders>
          </w:tcPr>
          <w:p w:rsidR="00A04B8F" w:rsidRPr="00C93F07" w:rsidRDefault="00286E66"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UV/AOP s</w:t>
            </w:r>
            <w:r w:rsidR="00A04B8F" w:rsidRPr="00C93F07">
              <w:rPr>
                <w:rFonts w:cs="Arial"/>
                <w:szCs w:val="22"/>
                <w:highlight w:val="lightGray"/>
              </w:rPr>
              <w:t>ystem</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A04B8F" w:rsidRPr="00F330CA" w:rsidRDefault="00A04B8F" w:rsidP="00DC0269">
            <w:pPr>
              <w:spacing w:before="60" w:after="60"/>
              <w:jc w:val="center"/>
              <w:rPr>
                <w:rFonts w:cs="Arial"/>
                <w:highlight w:val="lightGray"/>
              </w:rPr>
            </w:pPr>
            <w:r w:rsidRPr="00F330CA">
              <w:rPr>
                <w:rFonts w:cs="Arial"/>
                <w:szCs w:val="22"/>
                <w:highlight w:val="lightGray"/>
              </w:rPr>
              <w:t>N</w:t>
            </w:r>
          </w:p>
        </w:tc>
        <w:tc>
          <w:tcPr>
            <w:tcW w:w="1014" w:type="dxa"/>
            <w:tcBorders>
              <w:top w:val="single" w:sz="4" w:space="0" w:color="auto"/>
              <w:left w:val="single" w:sz="4" w:space="0" w:color="auto"/>
              <w:bottom w:val="single" w:sz="4" w:space="0" w:color="auto"/>
              <w:right w:val="single" w:sz="4" w:space="0" w:color="auto"/>
            </w:tcBorders>
          </w:tcPr>
          <w:p w:rsidR="00A04B8F" w:rsidRPr="00054510" w:rsidRDefault="00A04B8F" w:rsidP="00DC0269">
            <w:pPr>
              <w:pStyle w:val="Heading5"/>
              <w:spacing w:before="60"/>
              <w:rPr>
                <w:rFonts w:ascii="Arial" w:hAnsi="Arial" w:cs="Arial"/>
                <w:i w:val="0"/>
                <w:color w:val="FF0000"/>
                <w:sz w:val="22"/>
                <w:szCs w:val="22"/>
                <w:highlight w:val="lightGray"/>
              </w:rPr>
            </w:pPr>
            <w:r w:rsidRPr="00054510">
              <w:rPr>
                <w:rFonts w:ascii="Arial" w:hAnsi="Arial" w:cs="Arial"/>
                <w:i w:val="0"/>
                <w:color w:val="FF0000"/>
                <w:sz w:val="22"/>
                <w:szCs w:val="22"/>
                <w:highlight w:val="lightGray"/>
              </w:rPr>
              <w:t>CCP</w:t>
            </w:r>
          </w:p>
        </w:tc>
        <w:tc>
          <w:tcPr>
            <w:tcW w:w="3759"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324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cs="Arial"/>
                <w:highlight w:val="lightGray"/>
              </w:rPr>
            </w:pPr>
          </w:p>
        </w:tc>
        <w:tc>
          <w:tcPr>
            <w:tcW w:w="2520" w:type="dxa"/>
            <w:tcBorders>
              <w:top w:val="single" w:sz="4" w:space="0" w:color="auto"/>
              <w:left w:val="single" w:sz="4" w:space="0" w:color="auto"/>
              <w:bottom w:val="single" w:sz="4" w:space="0" w:color="auto"/>
              <w:right w:val="single" w:sz="4" w:space="0" w:color="auto"/>
            </w:tcBorders>
          </w:tcPr>
          <w:p w:rsidR="00A04B8F" w:rsidRPr="00257E0C" w:rsidRDefault="00286E66" w:rsidP="00DC0269">
            <w:pPr>
              <w:spacing w:before="60" w:after="60"/>
              <w:rPr>
                <w:rFonts w:cs="Arial"/>
                <w:highlight w:val="lightGray"/>
              </w:rPr>
            </w:pPr>
            <w:r>
              <w:rPr>
                <w:rFonts w:cs="Arial"/>
                <w:highlight w:val="lightGray"/>
              </w:rPr>
              <w:t xml:space="preserve">UV transmittance&gt;X% (at 254 </w:t>
            </w:r>
            <w:r w:rsidR="00A04B8F">
              <w:rPr>
                <w:rFonts w:cs="Arial"/>
                <w:highlight w:val="lightGray"/>
              </w:rPr>
              <w:t>n</w:t>
            </w:r>
            <w:r>
              <w:rPr>
                <w:rFonts w:cs="Arial"/>
                <w:highlight w:val="lightGray"/>
              </w:rPr>
              <w:t>m</w:t>
            </w:r>
            <w:r w:rsidR="00A04B8F" w:rsidRPr="00A04B8F">
              <w:rPr>
                <w:rFonts w:cs="Arial"/>
                <w:highlight w:val="lightGray"/>
              </w:rPr>
              <w:t>)</w:t>
            </w:r>
          </w:p>
          <w:p w:rsidR="00A04B8F" w:rsidRPr="00A04B8F" w:rsidRDefault="00286E66" w:rsidP="00DC0269">
            <w:pPr>
              <w:spacing w:before="60" w:after="60"/>
              <w:rPr>
                <w:rFonts w:cs="Arial"/>
                <w:highlight w:val="lightGray"/>
              </w:rPr>
            </w:pPr>
            <w:r>
              <w:rPr>
                <w:rFonts w:cs="Arial"/>
                <w:highlight w:val="lightGray"/>
              </w:rPr>
              <w:t>UV intensity&gt;</w:t>
            </w:r>
            <w:r w:rsidR="00A04B8F" w:rsidRPr="00A04B8F">
              <w:rPr>
                <w:rFonts w:cs="Arial"/>
                <w:highlight w:val="lightGray"/>
              </w:rPr>
              <w:t>X%</w:t>
            </w:r>
          </w:p>
          <w:p w:rsidR="00A04B8F" w:rsidRPr="00A04B8F" w:rsidRDefault="00286E66" w:rsidP="00DC0269">
            <w:pPr>
              <w:spacing w:before="60" w:after="60"/>
              <w:rPr>
                <w:rFonts w:cs="Arial"/>
                <w:highlight w:val="lightGray"/>
              </w:rPr>
            </w:pPr>
            <w:r>
              <w:rPr>
                <w:rFonts w:cs="Arial"/>
                <w:highlight w:val="lightGray"/>
              </w:rPr>
              <w:t>calculated UV dose per train</w:t>
            </w:r>
            <w:r w:rsidR="00A04B8F">
              <w:rPr>
                <w:rFonts w:cs="Arial"/>
                <w:highlight w:val="lightGray"/>
              </w:rPr>
              <w:t>&gt;</w:t>
            </w:r>
            <w:r w:rsidR="00A04B8F" w:rsidRPr="00A04B8F">
              <w:rPr>
                <w:rFonts w:cs="Arial"/>
                <w:highlight w:val="lightGray"/>
              </w:rPr>
              <w:t xml:space="preserve">f X </w:t>
            </w:r>
            <w:proofErr w:type="spellStart"/>
            <w:r w:rsidR="00A04B8F" w:rsidRPr="00A04B8F">
              <w:rPr>
                <w:rFonts w:cs="Arial"/>
                <w:highlight w:val="lightGray"/>
              </w:rPr>
              <w:t>mJ</w:t>
            </w:r>
            <w:proofErr w:type="spellEnd"/>
            <w:r w:rsidR="00A04B8F" w:rsidRPr="00A04B8F">
              <w:rPr>
                <w:rFonts w:cs="Arial"/>
                <w:highlight w:val="lightGray"/>
              </w:rPr>
              <w:t>/cm</w:t>
            </w:r>
            <w:r w:rsidR="00A04B8F" w:rsidRPr="00A04B8F">
              <w:rPr>
                <w:rFonts w:cs="Arial"/>
                <w:highlight w:val="lightGray"/>
                <w:vertAlign w:val="superscript"/>
              </w:rPr>
              <w:t>2</w:t>
            </w:r>
          </w:p>
          <w:p w:rsidR="00A04B8F" w:rsidRPr="00C93F07" w:rsidRDefault="00286E66" w:rsidP="00DC0269">
            <w:pPr>
              <w:spacing w:before="60" w:after="60"/>
              <w:rPr>
                <w:rFonts w:ascii="Trebuchet MS" w:hAnsi="Trebuchet MS"/>
                <w:b/>
                <w:color w:val="FF0000"/>
                <w:highlight w:val="lightGray"/>
              </w:rPr>
            </w:pPr>
            <w:r>
              <w:rPr>
                <w:rFonts w:cs="Arial"/>
                <w:highlight w:val="lightGray"/>
              </w:rPr>
              <w:t>average UV train power</w:t>
            </w:r>
            <w:r w:rsidR="00A04B8F">
              <w:rPr>
                <w:rFonts w:cs="Arial"/>
                <w:highlight w:val="lightGray"/>
              </w:rPr>
              <w:t>&gt;</w:t>
            </w:r>
            <w:r w:rsidR="00A04B8F" w:rsidRPr="00A04B8F">
              <w:rPr>
                <w:rFonts w:cs="Arial"/>
                <w:highlight w:val="lightGray"/>
              </w:rPr>
              <w:t>X kW per train</w:t>
            </w:r>
            <w:r w:rsidR="00576D90">
              <w:rPr>
                <w:rFonts w:cs="Arial"/>
                <w:highlight w:val="lightGray"/>
              </w:rPr>
              <w:t xml:space="preserve"> </w:t>
            </w:r>
          </w:p>
        </w:tc>
        <w:tc>
          <w:tcPr>
            <w:tcW w:w="2250" w:type="dxa"/>
            <w:tcBorders>
              <w:top w:val="single" w:sz="4" w:space="0" w:color="auto"/>
              <w:left w:val="single" w:sz="4" w:space="0" w:color="auto"/>
              <w:bottom w:val="single" w:sz="4" w:space="0" w:color="auto"/>
              <w:right w:val="single" w:sz="4" w:space="0" w:color="auto"/>
            </w:tcBorders>
          </w:tcPr>
          <w:p w:rsidR="00A04B8F" w:rsidRPr="00C93F07" w:rsidRDefault="00A04B8F"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A04B8F" w:rsidRDefault="00A04B8F" w:rsidP="00DC0269">
            <w:pPr>
              <w:spacing w:before="60" w:after="60"/>
              <w:rPr>
                <w:rFonts w:cs="Arial"/>
                <w:highlight w:val="lightGray"/>
              </w:rPr>
            </w:pPr>
            <w:r w:rsidRPr="00A04B8F">
              <w:rPr>
                <w:rFonts w:cs="Arial"/>
                <w:szCs w:val="22"/>
                <w:highlight w:val="lightGray"/>
              </w:rPr>
              <w:t>Check the number of failed lamps and power usage for each train</w:t>
            </w:r>
            <w:r>
              <w:rPr>
                <w:rFonts w:cs="Arial"/>
                <w:szCs w:val="22"/>
                <w:highlight w:val="lightGray"/>
              </w:rPr>
              <w:t xml:space="preserve">. </w:t>
            </w:r>
            <w:r w:rsidRPr="00A04B8F">
              <w:rPr>
                <w:rFonts w:cs="Arial"/>
                <w:szCs w:val="22"/>
                <w:highlight w:val="lightGray"/>
              </w:rPr>
              <w:t>Replace failed lamps.</w:t>
            </w:r>
            <w:r>
              <w:rPr>
                <w:rFonts w:cs="Arial"/>
                <w:szCs w:val="22"/>
                <w:highlight w:val="lightGray"/>
              </w:rPr>
              <w:t xml:space="preserve"> </w:t>
            </w:r>
            <w:r w:rsidRPr="00A04B8F">
              <w:rPr>
                <w:rFonts w:cs="Arial"/>
                <w:szCs w:val="22"/>
                <w:highlight w:val="lightGray"/>
              </w:rPr>
              <w:t>Shut</w:t>
            </w:r>
            <w:r w:rsidR="00286E66">
              <w:rPr>
                <w:rFonts w:cs="Arial"/>
                <w:szCs w:val="22"/>
                <w:highlight w:val="lightGray"/>
              </w:rPr>
              <w:t xml:space="preserve"> </w:t>
            </w:r>
            <w:r w:rsidRPr="00A04B8F">
              <w:rPr>
                <w:rFonts w:cs="Arial"/>
                <w:szCs w:val="22"/>
                <w:highlight w:val="lightGray"/>
              </w:rPr>
              <w:t>down the affected UV train and s</w:t>
            </w:r>
            <w:r w:rsidR="00257E0C">
              <w:rPr>
                <w:rFonts w:cs="Arial"/>
                <w:szCs w:val="22"/>
                <w:highlight w:val="lightGray"/>
              </w:rPr>
              <w:t>witch flow to standby UV train.</w:t>
            </w:r>
          </w:p>
          <w:p w:rsidR="00286E66" w:rsidRDefault="00286E66" w:rsidP="00DC0269">
            <w:pPr>
              <w:spacing w:before="60" w:after="60"/>
              <w:rPr>
                <w:rFonts w:cs="Arial"/>
                <w:highlight w:val="lightGray"/>
              </w:rPr>
            </w:pPr>
            <w:r>
              <w:rPr>
                <w:rFonts w:cs="Arial"/>
                <w:szCs w:val="22"/>
                <w:highlight w:val="lightGray"/>
              </w:rPr>
              <w:t>Check UV t</w:t>
            </w:r>
            <w:r w:rsidR="00A04B8F" w:rsidRPr="00A04B8F">
              <w:rPr>
                <w:rFonts w:cs="Arial"/>
                <w:szCs w:val="22"/>
                <w:highlight w:val="lightGray"/>
              </w:rPr>
              <w:t>ransmittance panel and calibration of UV transmittance meter.</w:t>
            </w:r>
            <w:r w:rsidR="00576D90">
              <w:rPr>
                <w:rFonts w:cs="Arial"/>
                <w:szCs w:val="22"/>
                <w:highlight w:val="lightGray"/>
              </w:rPr>
              <w:t xml:space="preserve"> </w:t>
            </w:r>
            <w:r w:rsidR="00257E0C">
              <w:rPr>
                <w:rFonts w:cs="Arial"/>
                <w:szCs w:val="22"/>
                <w:highlight w:val="lightGray"/>
              </w:rPr>
              <w:t>Verify ROP turbidity.</w:t>
            </w:r>
          </w:p>
          <w:p w:rsidR="00A04B8F" w:rsidRDefault="00A04B8F" w:rsidP="00DC0269">
            <w:pPr>
              <w:spacing w:before="60" w:after="60"/>
              <w:rPr>
                <w:rFonts w:cs="Arial"/>
                <w:highlight w:val="lightGray"/>
              </w:rPr>
            </w:pPr>
            <w:r w:rsidRPr="00A04B8F">
              <w:rPr>
                <w:rFonts w:cs="Arial"/>
                <w:szCs w:val="22"/>
                <w:highlight w:val="lightGray"/>
              </w:rPr>
              <w:t>Verify UV reactors have automatically increased to 100% power (lamp output)</w:t>
            </w:r>
            <w:r w:rsidR="00286E66">
              <w:rPr>
                <w:rFonts w:cs="Arial"/>
                <w:szCs w:val="22"/>
                <w:highlight w:val="lightGray"/>
              </w:rPr>
              <w:t>.</w:t>
            </w:r>
          </w:p>
          <w:p w:rsidR="00286E66" w:rsidRDefault="00A04B8F" w:rsidP="00DC0269">
            <w:pPr>
              <w:spacing w:before="60" w:after="60"/>
              <w:rPr>
                <w:rFonts w:cs="Arial"/>
                <w:highlight w:val="lightGray"/>
              </w:rPr>
            </w:pPr>
            <w:r w:rsidRPr="00A04B8F">
              <w:rPr>
                <w:rFonts w:cs="Arial"/>
                <w:szCs w:val="22"/>
                <w:highlight w:val="lightGray"/>
              </w:rPr>
              <w:t>Check number of reactors in service for each UV train.</w:t>
            </w:r>
            <w:r w:rsidR="00576D90">
              <w:rPr>
                <w:rFonts w:cs="Arial"/>
                <w:szCs w:val="22"/>
                <w:highlight w:val="lightGray"/>
              </w:rPr>
              <w:t xml:space="preserve"> </w:t>
            </w:r>
          </w:p>
          <w:p w:rsidR="00286E66" w:rsidRDefault="00A04B8F" w:rsidP="00DC0269">
            <w:pPr>
              <w:spacing w:before="60" w:after="60"/>
              <w:rPr>
                <w:rFonts w:cs="Arial"/>
                <w:highlight w:val="lightGray"/>
              </w:rPr>
            </w:pPr>
            <w:r w:rsidRPr="00A04B8F">
              <w:rPr>
                <w:rFonts w:cs="Arial"/>
                <w:szCs w:val="22"/>
                <w:highlight w:val="lightGray"/>
              </w:rPr>
              <w:t>Verify reactor lamp output and ballast power level.</w:t>
            </w:r>
            <w:r w:rsidR="00576D90">
              <w:rPr>
                <w:rFonts w:cs="Arial"/>
                <w:szCs w:val="22"/>
                <w:highlight w:val="lightGray"/>
              </w:rPr>
              <w:t xml:space="preserve"> </w:t>
            </w:r>
          </w:p>
          <w:p w:rsidR="00A04B8F" w:rsidRPr="00257E0C" w:rsidRDefault="00A04B8F" w:rsidP="00DC0269">
            <w:pPr>
              <w:spacing w:before="60" w:after="60"/>
              <w:rPr>
                <w:rFonts w:cs="Arial"/>
                <w:highlight w:val="lightGray"/>
              </w:rPr>
            </w:pPr>
            <w:r w:rsidRPr="00A04B8F">
              <w:rPr>
                <w:rFonts w:cs="Arial"/>
                <w:szCs w:val="22"/>
                <w:highlight w:val="lightGray"/>
              </w:rPr>
              <w:t>Check flow</w:t>
            </w:r>
            <w:r w:rsidR="00286E66">
              <w:rPr>
                <w:rFonts w:cs="Arial"/>
                <w:szCs w:val="22"/>
                <w:highlight w:val="lightGray"/>
              </w:rPr>
              <w:t xml:space="preserve"> rate to each UV t</w:t>
            </w:r>
            <w:r w:rsidRPr="00A04B8F">
              <w:rPr>
                <w:rFonts w:cs="Arial"/>
                <w:szCs w:val="22"/>
                <w:highlight w:val="lightGray"/>
              </w:rPr>
              <w:t>rain</w:t>
            </w:r>
            <w:r w:rsidR="00257E0C">
              <w:rPr>
                <w:rFonts w:cs="Arial"/>
                <w:szCs w:val="22"/>
                <w:highlight w:val="lightGray"/>
              </w:rPr>
              <w:t>.</w:t>
            </w:r>
            <w:r w:rsidRPr="00A04B8F">
              <w:rPr>
                <w:rFonts w:cs="Arial"/>
                <w:szCs w:val="22"/>
                <w:highlight w:val="lightGray"/>
              </w:rPr>
              <w:br/>
              <w:t>Refer to O&amp;M Manual.</w:t>
            </w:r>
          </w:p>
        </w:tc>
      </w:tr>
      <w:tr w:rsidR="00172868" w:rsidTr="000B53C1">
        <w:trPr>
          <w:cantSplit/>
        </w:trPr>
        <w:tc>
          <w:tcPr>
            <w:tcW w:w="3315"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numPr>
                <w:ilvl w:val="0"/>
                <w:numId w:val="6"/>
              </w:numPr>
              <w:tabs>
                <w:tab w:val="clear" w:pos="417"/>
              </w:tabs>
              <w:spacing w:before="60" w:after="60" w:line="264" w:lineRule="auto"/>
              <w:ind w:left="270" w:right="-99" w:hanging="302"/>
              <w:rPr>
                <w:rFonts w:cs="Arial"/>
                <w:highlight w:val="lightGray"/>
              </w:rPr>
            </w:pPr>
            <w:proofErr w:type="spellStart"/>
            <w:r w:rsidRPr="00C93F07">
              <w:rPr>
                <w:rFonts w:cs="Arial"/>
                <w:szCs w:val="22"/>
                <w:highlight w:val="lightGray"/>
              </w:rPr>
              <w:lastRenderedPageBreak/>
              <w:t>Decarbonator</w:t>
            </w:r>
            <w:proofErr w:type="spellEnd"/>
            <w:r w:rsidR="001941B1">
              <w:rPr>
                <w:rFonts w:cs="Arial"/>
                <w:szCs w:val="22"/>
                <w:highlight w:val="lightGray"/>
              </w:rPr>
              <w:t xml:space="preserve"> and post treatment (lime a</w:t>
            </w:r>
            <w:r>
              <w:rPr>
                <w:rFonts w:cs="Arial"/>
                <w:szCs w:val="22"/>
                <w:highlight w:val="lightGray"/>
              </w:rPr>
              <w:t>ddition)</w:t>
            </w:r>
          </w:p>
        </w:tc>
        <w:tc>
          <w:tcPr>
            <w:tcW w:w="510" w:type="dxa"/>
            <w:tcBorders>
              <w:top w:val="single" w:sz="4" w:space="0" w:color="auto"/>
              <w:left w:val="single" w:sz="4" w:space="0" w:color="auto"/>
              <w:bottom w:val="single" w:sz="4" w:space="0" w:color="auto"/>
              <w:right w:val="single" w:sz="4" w:space="0" w:color="auto"/>
            </w:tcBorders>
          </w:tcPr>
          <w:p w:rsidR="00172868" w:rsidRPr="00F330CA" w:rsidRDefault="00172868"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172868" w:rsidRPr="00F330CA" w:rsidRDefault="00172868"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172868" w:rsidRPr="00F330CA" w:rsidRDefault="00172868" w:rsidP="00DC0269">
            <w:pPr>
              <w:spacing w:before="60" w:after="60"/>
              <w:jc w:val="center"/>
              <w:rPr>
                <w:rFonts w:cs="Arial"/>
                <w:highlight w:val="lightGray"/>
              </w:rPr>
            </w:pPr>
            <w:r w:rsidRPr="00F330CA">
              <w:rPr>
                <w:rFonts w:cs="Arial"/>
                <w:szCs w:val="22"/>
                <w:highlight w:val="lightGray"/>
              </w:rPr>
              <w:t>Y</w:t>
            </w:r>
          </w:p>
        </w:tc>
        <w:tc>
          <w:tcPr>
            <w:tcW w:w="510"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jc w:val="center"/>
              <w:rPr>
                <w:rFonts w:ascii="Trebuchet MS" w:hAnsi="Trebuchet MS"/>
                <w:highlight w:val="lightGray"/>
              </w:rPr>
            </w:pPr>
          </w:p>
        </w:tc>
        <w:tc>
          <w:tcPr>
            <w:tcW w:w="1014" w:type="dxa"/>
            <w:tcBorders>
              <w:top w:val="single" w:sz="4" w:space="0" w:color="auto"/>
              <w:left w:val="single" w:sz="4" w:space="0" w:color="auto"/>
              <w:bottom w:val="single" w:sz="4" w:space="0" w:color="auto"/>
              <w:right w:val="single" w:sz="4" w:space="0" w:color="auto"/>
            </w:tcBorders>
          </w:tcPr>
          <w:p w:rsidR="00172868" w:rsidRPr="00172868" w:rsidRDefault="00172868" w:rsidP="00DC0269">
            <w:pPr>
              <w:pStyle w:val="Heading5"/>
              <w:spacing w:before="60"/>
              <w:rPr>
                <w:i w:val="0"/>
                <w:color w:val="FF0000"/>
                <w:sz w:val="22"/>
                <w:szCs w:val="22"/>
                <w:highlight w:val="lightGray"/>
              </w:rPr>
            </w:pPr>
            <w:r w:rsidRPr="00172868">
              <w:rPr>
                <w:i w:val="0"/>
                <w:color w:val="FF0000"/>
                <w:sz w:val="22"/>
                <w:szCs w:val="22"/>
                <w:highlight w:val="lightGray"/>
              </w:rPr>
              <w:t>CCP</w:t>
            </w:r>
          </w:p>
        </w:tc>
        <w:tc>
          <w:tcPr>
            <w:tcW w:w="3759"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rPr>
                <w:rFonts w:cs="Arial"/>
                <w:highlight w:val="lightGray"/>
              </w:rPr>
            </w:pPr>
          </w:p>
        </w:tc>
        <w:tc>
          <w:tcPr>
            <w:tcW w:w="3240"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rPr>
                <w:rFonts w:cs="Arial"/>
                <w:highlight w:val="lightGray"/>
              </w:rPr>
            </w:pPr>
          </w:p>
        </w:tc>
        <w:tc>
          <w:tcPr>
            <w:tcW w:w="2520"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rPr>
                <w:rFonts w:ascii="Trebuchet MS" w:hAnsi="Trebuchet MS"/>
                <w:highlight w:val="lightGray"/>
              </w:rPr>
            </w:pPr>
            <w:proofErr w:type="gramStart"/>
            <w:r w:rsidRPr="00F330CA">
              <w:rPr>
                <w:rFonts w:cs="Arial"/>
                <w:highlight w:val="lightGray"/>
              </w:rPr>
              <w:t>pH</w:t>
            </w:r>
            <w:proofErr w:type="gramEnd"/>
            <w:r w:rsidRPr="00F330CA">
              <w:rPr>
                <w:rFonts w:cs="Arial"/>
                <w:color w:val="FF0000"/>
                <w:highlight w:val="lightGray"/>
              </w:rPr>
              <w:t xml:space="preserve"> </w:t>
            </w:r>
            <w:r w:rsidRPr="003C09EA">
              <w:rPr>
                <w:rFonts w:cs="Arial"/>
                <w:highlight w:val="lightGray"/>
              </w:rPr>
              <w:t xml:space="preserve">of the </w:t>
            </w:r>
            <w:r>
              <w:rPr>
                <w:rFonts w:cs="Arial"/>
                <w:highlight w:val="lightGray"/>
              </w:rPr>
              <w:t>final effluent</w:t>
            </w:r>
            <w:r w:rsidRPr="003C09EA">
              <w:rPr>
                <w:rFonts w:cs="Arial"/>
                <w:highlight w:val="lightGray"/>
              </w:rPr>
              <w:t xml:space="preserve"> should be in the range of X to X units (continuous monitoring)</w:t>
            </w:r>
            <w:r w:rsidR="001941B1">
              <w:rPr>
                <w:rFonts w:cs="Arial"/>
                <w:highlight w:val="lightGray"/>
              </w:rPr>
              <w:t>.</w:t>
            </w:r>
          </w:p>
        </w:tc>
        <w:tc>
          <w:tcPr>
            <w:tcW w:w="2250" w:type="dxa"/>
            <w:tcBorders>
              <w:top w:val="single" w:sz="4" w:space="0" w:color="auto"/>
              <w:left w:val="single" w:sz="4" w:space="0" w:color="auto"/>
              <w:bottom w:val="single" w:sz="4" w:space="0" w:color="auto"/>
              <w:right w:val="single" w:sz="4" w:space="0" w:color="auto"/>
            </w:tcBorders>
          </w:tcPr>
          <w:p w:rsidR="00172868" w:rsidRPr="00C93F07" w:rsidRDefault="00172868" w:rsidP="00DC0269">
            <w:pPr>
              <w:spacing w:before="60" w:after="60"/>
              <w:rPr>
                <w:rFonts w:ascii="Trebuchet MS" w:hAnsi="Trebuchet MS"/>
                <w:highlight w:val="lightGray"/>
              </w:rPr>
            </w:pPr>
          </w:p>
        </w:tc>
        <w:tc>
          <w:tcPr>
            <w:tcW w:w="2970" w:type="dxa"/>
            <w:tcBorders>
              <w:top w:val="single" w:sz="4" w:space="0" w:color="auto"/>
              <w:left w:val="single" w:sz="4" w:space="0" w:color="auto"/>
              <w:bottom w:val="single" w:sz="4" w:space="0" w:color="auto"/>
              <w:right w:val="single" w:sz="4" w:space="0" w:color="auto"/>
            </w:tcBorders>
          </w:tcPr>
          <w:p w:rsidR="001941B1" w:rsidRDefault="00172868" w:rsidP="00DC0269">
            <w:pPr>
              <w:spacing w:before="60" w:after="60"/>
              <w:rPr>
                <w:rFonts w:cs="Arial"/>
                <w:color w:val="FF0000"/>
                <w:highlight w:val="lightGray"/>
              </w:rPr>
            </w:pPr>
            <w:r w:rsidRPr="00F330CA">
              <w:rPr>
                <w:rFonts w:cs="Arial"/>
                <w:color w:val="FF0000"/>
                <w:szCs w:val="22"/>
                <w:highlight w:val="lightGray"/>
              </w:rPr>
              <w:t>Check pH meter to confirm proper operation</w:t>
            </w:r>
            <w:r w:rsidR="001941B1">
              <w:rPr>
                <w:rFonts w:cs="Arial"/>
                <w:color w:val="FF0000"/>
                <w:szCs w:val="22"/>
                <w:highlight w:val="lightGray"/>
              </w:rPr>
              <w:t>.</w:t>
            </w:r>
          </w:p>
          <w:p w:rsidR="001941B1" w:rsidRDefault="00172868" w:rsidP="00DC0269">
            <w:pPr>
              <w:spacing w:before="60" w:after="60"/>
              <w:rPr>
                <w:rFonts w:cs="Arial"/>
                <w:color w:val="FF0000"/>
                <w:highlight w:val="lightGray"/>
              </w:rPr>
            </w:pPr>
            <w:r w:rsidRPr="00F330CA">
              <w:rPr>
                <w:rFonts w:cs="Arial"/>
                <w:color w:val="FF0000"/>
                <w:szCs w:val="22"/>
                <w:highlight w:val="lightGray"/>
              </w:rPr>
              <w:t>Check lime feed system for proper operation</w:t>
            </w:r>
            <w:r w:rsidR="001941B1">
              <w:rPr>
                <w:rFonts w:cs="Arial"/>
                <w:color w:val="FF0000"/>
                <w:szCs w:val="22"/>
                <w:highlight w:val="lightGray"/>
              </w:rPr>
              <w:t>.</w:t>
            </w:r>
          </w:p>
          <w:p w:rsidR="00172868" w:rsidRPr="00257E0C" w:rsidRDefault="00172868" w:rsidP="00DC0269">
            <w:pPr>
              <w:spacing w:before="60" w:after="60"/>
              <w:rPr>
                <w:rFonts w:cs="Arial"/>
                <w:color w:val="FF0000"/>
                <w:highlight w:val="lightGray"/>
              </w:rPr>
            </w:pPr>
            <w:r w:rsidRPr="00F330CA">
              <w:rPr>
                <w:rFonts w:cs="Arial"/>
                <w:color w:val="FF0000"/>
                <w:szCs w:val="22"/>
                <w:highlight w:val="lightGray"/>
              </w:rPr>
              <w:t>Divert flow if unable to achieve pH within target range</w:t>
            </w:r>
            <w:r w:rsidR="001941B1">
              <w:rPr>
                <w:rFonts w:cs="Arial"/>
                <w:color w:val="FF0000"/>
                <w:szCs w:val="22"/>
                <w:highlight w:val="lightGray"/>
              </w:rPr>
              <w:t>.</w:t>
            </w:r>
            <w:r w:rsidR="001941B1">
              <w:rPr>
                <w:rFonts w:cs="Arial"/>
                <w:color w:val="FF0000"/>
                <w:szCs w:val="22"/>
                <w:highlight w:val="lightGray"/>
              </w:rPr>
              <w:br/>
              <w:t>Refer to O&amp;M m</w:t>
            </w:r>
            <w:r w:rsidRPr="00F330CA">
              <w:rPr>
                <w:rFonts w:cs="Arial"/>
                <w:color w:val="FF0000"/>
                <w:szCs w:val="22"/>
                <w:highlight w:val="lightGray"/>
              </w:rPr>
              <w:t>anual</w:t>
            </w:r>
            <w:r w:rsidR="001941B1">
              <w:rPr>
                <w:rFonts w:cs="Arial"/>
                <w:color w:val="FF0000"/>
                <w:szCs w:val="22"/>
                <w:highlight w:val="lightGray"/>
              </w:rPr>
              <w:t>.</w:t>
            </w:r>
          </w:p>
        </w:tc>
      </w:tr>
      <w:tr w:rsidR="0018129C"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Computer control s</w:t>
            </w:r>
            <w:r w:rsidR="009B100F" w:rsidRPr="00C93F07">
              <w:rPr>
                <w:rFonts w:cs="Arial"/>
                <w:szCs w:val="22"/>
                <w:highlight w:val="lightGray"/>
              </w:rPr>
              <w:t>ystem</w:t>
            </w: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cs="Arial"/>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cs="Arial"/>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A04B8F" w:rsidRDefault="007447C5" w:rsidP="00DC0269">
            <w:pPr>
              <w:pStyle w:val="Heading5"/>
              <w:spacing w:before="60" w:line="240" w:lineRule="auto"/>
              <w:rPr>
                <w:rFonts w:ascii="Arial" w:hAnsi="Arial" w:cs="Arial"/>
                <w:b w:val="0"/>
                <w:i w:val="0"/>
                <w:sz w:val="22"/>
                <w:szCs w:val="22"/>
                <w:highlight w:val="lightGray"/>
              </w:rPr>
            </w:pPr>
            <w:proofErr w:type="gramStart"/>
            <w:r>
              <w:rPr>
                <w:rFonts w:ascii="Arial" w:hAnsi="Arial" w:cs="Arial"/>
                <w:b w:val="0"/>
                <w:i w:val="0"/>
                <w:sz w:val="22"/>
                <w:szCs w:val="22"/>
                <w:highlight w:val="lightGray"/>
              </w:rPr>
              <w:t>s</w:t>
            </w:r>
            <w:r w:rsidR="009B100F" w:rsidRPr="00A04B8F">
              <w:rPr>
                <w:rFonts w:ascii="Arial" w:hAnsi="Arial" w:cs="Arial"/>
                <w:b w:val="0"/>
                <w:i w:val="0"/>
                <w:sz w:val="22"/>
                <w:szCs w:val="22"/>
                <w:highlight w:val="lightGray"/>
              </w:rPr>
              <w:t>upport</w:t>
            </w:r>
            <w:proofErr w:type="gramEnd"/>
            <w:r w:rsidR="009B100F" w:rsidRPr="00A04B8F">
              <w:rPr>
                <w:rFonts w:ascii="Arial" w:hAnsi="Arial" w:cs="Arial"/>
                <w:b w:val="0"/>
                <w:i w:val="0"/>
                <w:sz w:val="22"/>
                <w:szCs w:val="22"/>
                <w:highlight w:val="lightGray"/>
              </w:rPr>
              <w:t xml:space="preserve"> </w:t>
            </w:r>
          </w:p>
          <w:p w:rsidR="009B100F" w:rsidRPr="00A04B8F" w:rsidRDefault="007447C5" w:rsidP="00DC0269">
            <w:pPr>
              <w:pStyle w:val="Heading5"/>
              <w:spacing w:before="60" w:line="240" w:lineRule="auto"/>
              <w:rPr>
                <w:rFonts w:ascii="Arial" w:hAnsi="Arial" w:cs="Arial"/>
                <w:b w:val="0"/>
                <w:i w:val="0"/>
                <w:sz w:val="22"/>
                <w:szCs w:val="22"/>
                <w:highlight w:val="lightGray"/>
              </w:rPr>
            </w:pPr>
            <w:proofErr w:type="gramStart"/>
            <w:r>
              <w:rPr>
                <w:rFonts w:ascii="Arial" w:hAnsi="Arial" w:cs="Arial"/>
                <w:b w:val="0"/>
                <w:i w:val="0"/>
                <w:sz w:val="22"/>
                <w:szCs w:val="22"/>
                <w:highlight w:val="lightGray"/>
              </w:rPr>
              <w:t>p</w:t>
            </w:r>
            <w:r w:rsidR="009B100F" w:rsidRPr="00A04B8F">
              <w:rPr>
                <w:rFonts w:ascii="Arial" w:hAnsi="Arial" w:cs="Arial"/>
                <w:b w:val="0"/>
                <w:i w:val="0"/>
                <w:sz w:val="22"/>
                <w:szCs w:val="22"/>
                <w:highlight w:val="lightGray"/>
              </w:rPr>
              <w:t>rogram</w:t>
            </w:r>
            <w:proofErr w:type="gramEnd"/>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color w:val="FF0000"/>
                <w:highlight w:val="lightGray"/>
              </w:rPr>
            </w:pPr>
            <w:r>
              <w:rPr>
                <w:rFonts w:cs="Arial"/>
                <w:color w:val="FF0000"/>
                <w:szCs w:val="22"/>
                <w:highlight w:val="lightGray"/>
              </w:rPr>
              <w:t>d</w:t>
            </w:r>
            <w:r w:rsidR="009B100F" w:rsidRPr="00C93F07">
              <w:rPr>
                <w:rFonts w:cs="Arial"/>
                <w:color w:val="FF0000"/>
                <w:szCs w:val="22"/>
                <w:highlight w:val="lightGray"/>
              </w:rPr>
              <w:t xml:space="preserve">eterioration in effluent quality </w:t>
            </w:r>
            <w:r>
              <w:rPr>
                <w:rFonts w:cs="Arial"/>
                <w:color w:val="FF0000"/>
                <w:szCs w:val="22"/>
                <w:highlight w:val="lightGray"/>
              </w:rPr>
              <w:t>caused by</w:t>
            </w:r>
            <w:r w:rsidR="009B100F" w:rsidRPr="00C93F07">
              <w:rPr>
                <w:rFonts w:cs="Arial"/>
                <w:color w:val="FF0000"/>
                <w:szCs w:val="22"/>
                <w:highlight w:val="lightGray"/>
              </w:rPr>
              <w:t xml:space="preserve"> failure</w:t>
            </w:r>
            <w:r>
              <w:rPr>
                <w:rFonts w:cs="Arial"/>
                <w:color w:val="FF0000"/>
                <w:szCs w:val="22"/>
                <w:highlight w:val="lightGray"/>
              </w:rPr>
              <w:t xml:space="preserve"> of the computer control system</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access to expert system advice</w:t>
            </w:r>
          </w:p>
          <w:p w:rsidR="009B100F" w:rsidRPr="00C93F07" w:rsidRDefault="007447C5" w:rsidP="00DC0269">
            <w:pPr>
              <w:spacing w:before="60" w:after="60"/>
              <w:rPr>
                <w:rFonts w:cs="Arial"/>
                <w:highlight w:val="lightGray"/>
              </w:rPr>
            </w:pPr>
            <w:r>
              <w:rPr>
                <w:rFonts w:cs="Arial"/>
                <w:szCs w:val="22"/>
                <w:highlight w:val="lightGray"/>
              </w:rPr>
              <w:t>manual operation</w:t>
            </w:r>
            <w:r w:rsidR="009B100F" w:rsidRPr="00C93F07">
              <w:rPr>
                <w:rFonts w:cs="Arial"/>
                <w:szCs w:val="22"/>
                <w:highlight w:val="lightGray"/>
              </w:rPr>
              <w:t xml:space="preserve"> </w:t>
            </w:r>
          </w:p>
          <w:p w:rsidR="009B100F" w:rsidRPr="00C93F07" w:rsidRDefault="007447C5" w:rsidP="00DC0269">
            <w:pPr>
              <w:spacing w:before="60" w:after="60"/>
              <w:rPr>
                <w:rFonts w:cs="Arial"/>
                <w:highlight w:val="lightGray"/>
              </w:rPr>
            </w:pPr>
            <w:r>
              <w:rPr>
                <w:rFonts w:cs="Arial"/>
                <w:szCs w:val="22"/>
                <w:highlight w:val="lightGray"/>
              </w:rPr>
              <w:t>back</w:t>
            </w:r>
            <w:r w:rsidR="009B100F" w:rsidRPr="00C93F07">
              <w:rPr>
                <w:rFonts w:cs="Arial"/>
                <w:szCs w:val="22"/>
                <w:highlight w:val="lightGray"/>
              </w:rPr>
              <w:t>up systems</w:t>
            </w:r>
          </w:p>
        </w:tc>
        <w:tc>
          <w:tcPr>
            <w:tcW w:w="252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rPr>
                <w:rFonts w:cs="Arial"/>
                <w:highlight w:val="lightGray"/>
              </w:rPr>
            </w:pP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i</w:t>
            </w:r>
            <w:r w:rsidR="009B100F" w:rsidRPr="00C93F07">
              <w:rPr>
                <w:rFonts w:cs="Arial"/>
                <w:szCs w:val="22"/>
                <w:highlight w:val="lightGray"/>
              </w:rPr>
              <w:t>nternal technicians used for routine t</w:t>
            </w:r>
            <w:r w:rsidR="004A091E">
              <w:rPr>
                <w:rFonts w:cs="Arial"/>
                <w:szCs w:val="22"/>
                <w:highlight w:val="lightGray"/>
              </w:rPr>
              <w:t>asks</w:t>
            </w: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o</w:t>
            </w:r>
            <w:r w:rsidR="009B100F" w:rsidRPr="00C93F07">
              <w:rPr>
                <w:rFonts w:cs="Arial"/>
                <w:szCs w:val="22"/>
                <w:highlight w:val="lightGray"/>
              </w:rPr>
              <w:t>utside expertise</w:t>
            </w:r>
            <w:r>
              <w:rPr>
                <w:rFonts w:cs="Arial"/>
                <w:szCs w:val="22"/>
                <w:highlight w:val="lightGray"/>
              </w:rPr>
              <w:t xml:space="preserve"> available for complex problems</w:t>
            </w:r>
          </w:p>
        </w:tc>
      </w:tr>
      <w:tr w:rsidR="0018129C" w:rsidRPr="00D96E8A"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numPr>
                <w:ilvl w:val="0"/>
                <w:numId w:val="6"/>
              </w:numPr>
              <w:tabs>
                <w:tab w:val="clear" w:pos="417"/>
              </w:tabs>
              <w:spacing w:before="60" w:after="60" w:line="264" w:lineRule="auto"/>
              <w:ind w:left="270" w:right="-99" w:hanging="302"/>
              <w:rPr>
                <w:rFonts w:cs="Arial"/>
                <w:highlight w:val="lightGray"/>
              </w:rPr>
            </w:pPr>
            <w:r w:rsidRPr="00C93F07">
              <w:rPr>
                <w:rFonts w:cs="Arial"/>
                <w:szCs w:val="22"/>
                <w:highlight w:val="lightGray"/>
              </w:rPr>
              <w:t>Infrastructure</w:t>
            </w: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A04B8F" w:rsidRDefault="007447C5" w:rsidP="00DC0269">
            <w:pPr>
              <w:pStyle w:val="Heading5"/>
              <w:spacing w:before="60" w:line="240" w:lineRule="auto"/>
              <w:rPr>
                <w:rFonts w:ascii="Arial" w:hAnsi="Arial" w:cs="Arial"/>
                <w:b w:val="0"/>
                <w:i w:val="0"/>
                <w:sz w:val="22"/>
                <w:szCs w:val="22"/>
                <w:highlight w:val="lightGray"/>
              </w:rPr>
            </w:pPr>
            <w:proofErr w:type="gramStart"/>
            <w:r>
              <w:rPr>
                <w:rFonts w:ascii="Arial" w:hAnsi="Arial" w:cs="Arial"/>
                <w:b w:val="0"/>
                <w:i w:val="0"/>
                <w:sz w:val="22"/>
                <w:szCs w:val="22"/>
                <w:highlight w:val="lightGray"/>
              </w:rPr>
              <w:t>s</w:t>
            </w:r>
            <w:r w:rsidR="009B100F" w:rsidRPr="00A04B8F">
              <w:rPr>
                <w:rFonts w:ascii="Arial" w:hAnsi="Arial" w:cs="Arial"/>
                <w:b w:val="0"/>
                <w:i w:val="0"/>
                <w:sz w:val="22"/>
                <w:szCs w:val="22"/>
                <w:highlight w:val="lightGray"/>
              </w:rPr>
              <w:t>upport</w:t>
            </w:r>
            <w:proofErr w:type="gramEnd"/>
            <w:r w:rsidR="009B100F" w:rsidRPr="00A04B8F">
              <w:rPr>
                <w:rFonts w:ascii="Arial" w:hAnsi="Arial" w:cs="Arial"/>
                <w:b w:val="0"/>
                <w:i w:val="0"/>
                <w:sz w:val="22"/>
                <w:szCs w:val="22"/>
                <w:highlight w:val="lightGray"/>
              </w:rPr>
              <w:t xml:space="preserve"> </w:t>
            </w:r>
          </w:p>
          <w:p w:rsidR="009B100F" w:rsidRPr="00A04B8F" w:rsidRDefault="007447C5" w:rsidP="00DC0269">
            <w:pPr>
              <w:pStyle w:val="Heading5"/>
              <w:spacing w:before="60" w:line="240" w:lineRule="auto"/>
              <w:rPr>
                <w:rFonts w:ascii="Arial" w:hAnsi="Arial" w:cs="Arial"/>
                <w:b w:val="0"/>
                <w:i w:val="0"/>
                <w:sz w:val="22"/>
                <w:szCs w:val="22"/>
                <w:highlight w:val="lightGray"/>
              </w:rPr>
            </w:pPr>
            <w:proofErr w:type="gramStart"/>
            <w:r>
              <w:rPr>
                <w:rFonts w:ascii="Arial" w:hAnsi="Arial" w:cs="Arial"/>
                <w:b w:val="0"/>
                <w:i w:val="0"/>
                <w:sz w:val="22"/>
                <w:szCs w:val="22"/>
                <w:highlight w:val="lightGray"/>
              </w:rPr>
              <w:t>p</w:t>
            </w:r>
            <w:r w:rsidR="009B100F" w:rsidRPr="00A04B8F">
              <w:rPr>
                <w:rFonts w:ascii="Arial" w:hAnsi="Arial" w:cs="Arial"/>
                <w:b w:val="0"/>
                <w:i w:val="0"/>
                <w:sz w:val="22"/>
                <w:szCs w:val="22"/>
                <w:highlight w:val="lightGray"/>
              </w:rPr>
              <w:t>rogram</w:t>
            </w:r>
            <w:proofErr w:type="gramEnd"/>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color w:val="FF0000"/>
                <w:highlight w:val="lightGray"/>
              </w:rPr>
            </w:pPr>
            <w:r>
              <w:rPr>
                <w:rFonts w:cs="Arial"/>
                <w:color w:val="FF0000"/>
                <w:szCs w:val="22"/>
                <w:highlight w:val="lightGray"/>
              </w:rPr>
              <w:t>d</w:t>
            </w:r>
            <w:r w:rsidR="009B100F" w:rsidRPr="00C93F07">
              <w:rPr>
                <w:rFonts w:cs="Arial"/>
                <w:color w:val="FF0000"/>
                <w:szCs w:val="22"/>
                <w:highlight w:val="lightGray"/>
              </w:rPr>
              <w:t xml:space="preserve">eterioration of effluent quality </w:t>
            </w:r>
            <w:r>
              <w:rPr>
                <w:rFonts w:cs="Arial"/>
                <w:color w:val="FF0000"/>
                <w:szCs w:val="22"/>
                <w:highlight w:val="lightGray"/>
              </w:rPr>
              <w:t>caused by</w:t>
            </w:r>
            <w:r w:rsidR="009B100F" w:rsidRPr="00C93F07">
              <w:rPr>
                <w:rFonts w:cs="Arial"/>
                <w:color w:val="FF0000"/>
                <w:szCs w:val="22"/>
                <w:highlight w:val="lightGray"/>
              </w:rPr>
              <w:t xml:space="preserve"> condition or design of infrastructure</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c</w:t>
            </w:r>
            <w:r w:rsidR="009B100F" w:rsidRPr="00C93F07">
              <w:rPr>
                <w:rFonts w:cs="Arial"/>
                <w:szCs w:val="22"/>
                <w:highlight w:val="lightGray"/>
              </w:rPr>
              <w:t>ondition of structure</w:t>
            </w:r>
          </w:p>
          <w:p w:rsidR="009B100F" w:rsidRPr="00C93F07" w:rsidRDefault="007447C5" w:rsidP="00DC0269">
            <w:pPr>
              <w:spacing w:before="60" w:after="60"/>
              <w:rPr>
                <w:rFonts w:cs="Arial"/>
                <w:highlight w:val="lightGray"/>
              </w:rPr>
            </w:pPr>
            <w:r>
              <w:rPr>
                <w:rFonts w:cs="Arial"/>
                <w:szCs w:val="22"/>
                <w:highlight w:val="lightGray"/>
              </w:rPr>
              <w:t>s</w:t>
            </w:r>
            <w:r w:rsidR="009B100F" w:rsidRPr="00C93F07">
              <w:rPr>
                <w:rFonts w:cs="Arial"/>
                <w:szCs w:val="22"/>
                <w:highlight w:val="lightGray"/>
              </w:rPr>
              <w:t>uitability of processes</w:t>
            </w:r>
          </w:p>
          <w:p w:rsidR="009B100F" w:rsidRPr="00C93F07" w:rsidRDefault="007447C5" w:rsidP="00DC0269">
            <w:pPr>
              <w:spacing w:before="60" w:after="60"/>
              <w:rPr>
                <w:rFonts w:cs="Arial"/>
                <w:highlight w:val="lightGray"/>
              </w:rPr>
            </w:pPr>
            <w:r>
              <w:rPr>
                <w:rFonts w:cs="Arial"/>
                <w:szCs w:val="22"/>
                <w:highlight w:val="lightGray"/>
              </w:rPr>
              <w:t>p</w:t>
            </w:r>
            <w:r w:rsidR="009B100F" w:rsidRPr="00C93F07">
              <w:rPr>
                <w:rFonts w:cs="Arial"/>
                <w:szCs w:val="22"/>
                <w:highlight w:val="lightGray"/>
              </w:rPr>
              <w:t>lant capacities</w:t>
            </w:r>
          </w:p>
        </w:tc>
        <w:tc>
          <w:tcPr>
            <w:tcW w:w="2520" w:type="dxa"/>
            <w:tcBorders>
              <w:top w:val="single" w:sz="4" w:space="0" w:color="auto"/>
              <w:left w:val="single" w:sz="4" w:space="0" w:color="auto"/>
              <w:bottom w:val="single" w:sz="4" w:space="0" w:color="auto"/>
              <w:right w:val="single" w:sz="4" w:space="0" w:color="auto"/>
            </w:tcBorders>
          </w:tcPr>
          <w:p w:rsidR="009B100F" w:rsidRPr="00F330CA" w:rsidRDefault="009B100F" w:rsidP="00DC0269">
            <w:pPr>
              <w:spacing w:before="60" w:after="60"/>
              <w:rPr>
                <w:rFonts w:cs="Arial"/>
                <w:highlight w:val="lightGray"/>
              </w:rPr>
            </w:pP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Two</w:t>
            </w:r>
            <w:r w:rsidR="009B100F" w:rsidRPr="00C93F07">
              <w:rPr>
                <w:rFonts w:cs="Arial"/>
                <w:szCs w:val="22"/>
                <w:highlight w:val="lightGray"/>
              </w:rPr>
              <w:t xml:space="preserve"> yearly process inspections include infrastructure condition report.</w:t>
            </w:r>
          </w:p>
          <w:p w:rsidR="007447C5" w:rsidRDefault="009B100F" w:rsidP="00DC0269">
            <w:pPr>
              <w:spacing w:before="60" w:after="60"/>
              <w:rPr>
                <w:rFonts w:cs="Arial"/>
                <w:highlight w:val="lightGray"/>
              </w:rPr>
            </w:pPr>
            <w:r w:rsidRPr="00C93F07">
              <w:rPr>
                <w:rFonts w:cs="Arial"/>
                <w:szCs w:val="22"/>
                <w:highlight w:val="lightGray"/>
              </w:rPr>
              <w:t>Process audits carried out by engineers.</w:t>
            </w:r>
            <w:r w:rsidR="00576D90">
              <w:rPr>
                <w:rFonts w:cs="Arial"/>
                <w:szCs w:val="22"/>
                <w:highlight w:val="lightGray"/>
              </w:rPr>
              <w:t xml:space="preserve"> </w:t>
            </w:r>
          </w:p>
          <w:p w:rsidR="009B100F" w:rsidRPr="00C93F07" w:rsidRDefault="009B100F" w:rsidP="00DC0269">
            <w:pPr>
              <w:spacing w:before="60" w:after="60"/>
              <w:rPr>
                <w:rFonts w:cs="Arial"/>
                <w:highlight w:val="lightGray"/>
              </w:rPr>
            </w:pPr>
            <w:r w:rsidRPr="00C93F07">
              <w:rPr>
                <w:rFonts w:cs="Arial"/>
                <w:szCs w:val="22"/>
                <w:highlight w:val="lightGray"/>
              </w:rPr>
              <w:t>Review the adequacy of process steps.</w:t>
            </w:r>
          </w:p>
          <w:p w:rsidR="009B100F" w:rsidRPr="00C93F07" w:rsidRDefault="009B100F" w:rsidP="00DC0269">
            <w:pPr>
              <w:spacing w:before="60" w:after="60"/>
              <w:rPr>
                <w:rFonts w:cs="Arial"/>
                <w:highlight w:val="lightGray"/>
              </w:rPr>
            </w:pPr>
            <w:r w:rsidRPr="00C93F07">
              <w:rPr>
                <w:rFonts w:cs="Arial"/>
                <w:szCs w:val="22"/>
                <w:highlight w:val="lightGray"/>
              </w:rPr>
              <w:t>Daily flow rates are monitored</w:t>
            </w:r>
            <w:r w:rsidR="007447C5">
              <w:rPr>
                <w:rFonts w:cs="Arial"/>
                <w:szCs w:val="22"/>
                <w:highlight w:val="lightGray"/>
              </w:rPr>
              <w:t>.</w:t>
            </w: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Process au</w:t>
            </w:r>
            <w:r w:rsidR="007447C5">
              <w:rPr>
                <w:rFonts w:cs="Arial"/>
                <w:szCs w:val="22"/>
                <w:highlight w:val="lightGray"/>
              </w:rPr>
              <w:t>dits are followed up regularly.</w:t>
            </w:r>
          </w:p>
          <w:p w:rsidR="009B100F" w:rsidRPr="00C93F07" w:rsidRDefault="009B100F" w:rsidP="00DC0269">
            <w:pPr>
              <w:spacing w:before="60" w:after="60"/>
              <w:rPr>
                <w:rFonts w:cs="Arial"/>
                <w:highlight w:val="lightGray"/>
              </w:rPr>
            </w:pPr>
            <w:r w:rsidRPr="00C93F07">
              <w:rPr>
                <w:rFonts w:cs="Arial"/>
                <w:szCs w:val="22"/>
                <w:highlight w:val="lightGray"/>
              </w:rPr>
              <w:t>Recommendations for process modifications may be made following audits.</w:t>
            </w:r>
          </w:p>
          <w:p w:rsidR="009B100F" w:rsidRPr="00C93F07" w:rsidRDefault="009B100F" w:rsidP="00DC0269">
            <w:pPr>
              <w:spacing w:before="60" w:after="60"/>
              <w:rPr>
                <w:rFonts w:cs="Arial"/>
                <w:highlight w:val="lightGray"/>
              </w:rPr>
            </w:pPr>
            <w:r w:rsidRPr="00C93F07">
              <w:rPr>
                <w:rFonts w:cs="Arial"/>
                <w:szCs w:val="22"/>
                <w:highlight w:val="lightGray"/>
              </w:rPr>
              <w:t>Infrastructure services consider flow trends in planning expansion.</w:t>
            </w:r>
          </w:p>
        </w:tc>
      </w:tr>
      <w:tr w:rsidR="0018129C" w:rsidRPr="00D96E8A"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numPr>
                <w:ilvl w:val="0"/>
                <w:numId w:val="6"/>
              </w:numPr>
              <w:tabs>
                <w:tab w:val="clear" w:pos="417"/>
              </w:tabs>
              <w:spacing w:before="60" w:after="60" w:line="264" w:lineRule="auto"/>
              <w:ind w:left="270" w:right="-99" w:hanging="302"/>
              <w:rPr>
                <w:rFonts w:cs="Arial"/>
                <w:highlight w:val="lightGray"/>
              </w:rPr>
            </w:pPr>
            <w:r w:rsidRPr="00C93F07">
              <w:rPr>
                <w:rFonts w:cs="Arial"/>
                <w:szCs w:val="22"/>
                <w:highlight w:val="lightGray"/>
              </w:rPr>
              <w:lastRenderedPageBreak/>
              <w:t>Staff</w:t>
            </w: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7447C5" w:rsidRDefault="007447C5" w:rsidP="00DC0269">
            <w:pPr>
              <w:pStyle w:val="Heading5"/>
              <w:spacing w:before="60" w:line="240" w:lineRule="auto"/>
              <w:rPr>
                <w:rFonts w:ascii="Arial" w:hAnsi="Arial" w:cs="Arial"/>
                <w:b w:val="0"/>
                <w:i w:val="0"/>
                <w:sz w:val="22"/>
                <w:szCs w:val="22"/>
                <w:highlight w:val="lightGray"/>
              </w:rPr>
            </w:pPr>
            <w:proofErr w:type="gramStart"/>
            <w:r w:rsidRPr="007447C5">
              <w:rPr>
                <w:rFonts w:ascii="Arial" w:hAnsi="Arial" w:cs="Arial"/>
                <w:b w:val="0"/>
                <w:i w:val="0"/>
                <w:sz w:val="22"/>
                <w:szCs w:val="22"/>
                <w:highlight w:val="lightGray"/>
              </w:rPr>
              <w:t>s</w:t>
            </w:r>
            <w:r w:rsidR="009B100F" w:rsidRPr="007447C5">
              <w:rPr>
                <w:rFonts w:ascii="Arial" w:hAnsi="Arial" w:cs="Arial"/>
                <w:b w:val="0"/>
                <w:i w:val="0"/>
                <w:sz w:val="22"/>
                <w:szCs w:val="22"/>
                <w:highlight w:val="lightGray"/>
              </w:rPr>
              <w:t>upport</w:t>
            </w:r>
            <w:proofErr w:type="gramEnd"/>
            <w:r w:rsidR="009B100F" w:rsidRPr="007447C5">
              <w:rPr>
                <w:rFonts w:ascii="Arial" w:hAnsi="Arial" w:cs="Arial"/>
                <w:b w:val="0"/>
                <w:i w:val="0"/>
                <w:sz w:val="22"/>
                <w:szCs w:val="22"/>
                <w:highlight w:val="lightGray"/>
              </w:rPr>
              <w:t xml:space="preserve"> </w:t>
            </w:r>
          </w:p>
          <w:p w:rsidR="009B100F" w:rsidRPr="00A04B8F" w:rsidRDefault="007447C5" w:rsidP="00DC0269">
            <w:pPr>
              <w:pStyle w:val="Heading5"/>
              <w:spacing w:before="60" w:line="240" w:lineRule="auto"/>
              <w:rPr>
                <w:rFonts w:ascii="Arial" w:hAnsi="Arial" w:cs="Arial"/>
                <w:b w:val="0"/>
                <w:sz w:val="22"/>
                <w:szCs w:val="22"/>
                <w:highlight w:val="lightGray"/>
              </w:rPr>
            </w:pPr>
            <w:proofErr w:type="gramStart"/>
            <w:r w:rsidRPr="007447C5">
              <w:rPr>
                <w:rFonts w:ascii="Arial" w:hAnsi="Arial" w:cs="Arial"/>
                <w:b w:val="0"/>
                <w:i w:val="0"/>
                <w:sz w:val="22"/>
                <w:szCs w:val="22"/>
                <w:highlight w:val="lightGray"/>
              </w:rPr>
              <w:t>p</w:t>
            </w:r>
            <w:r w:rsidR="009B100F" w:rsidRPr="007447C5">
              <w:rPr>
                <w:rFonts w:ascii="Arial" w:hAnsi="Arial" w:cs="Arial"/>
                <w:b w:val="0"/>
                <w:i w:val="0"/>
                <w:sz w:val="22"/>
                <w:szCs w:val="22"/>
                <w:highlight w:val="lightGray"/>
              </w:rPr>
              <w:t>rogram</w:t>
            </w:r>
            <w:proofErr w:type="gramEnd"/>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color w:val="FF0000"/>
                <w:highlight w:val="lightGray"/>
              </w:rPr>
            </w:pPr>
            <w:r>
              <w:rPr>
                <w:rFonts w:cs="Arial"/>
                <w:color w:val="FF0000"/>
                <w:szCs w:val="22"/>
                <w:highlight w:val="lightGray"/>
              </w:rPr>
              <w:t>d</w:t>
            </w:r>
            <w:r w:rsidR="009B100F" w:rsidRPr="00C93F07">
              <w:rPr>
                <w:rFonts w:cs="Arial"/>
                <w:color w:val="FF0000"/>
                <w:szCs w:val="22"/>
                <w:highlight w:val="lightGray"/>
              </w:rPr>
              <w:t xml:space="preserve">eterioration in effluent quality </w:t>
            </w:r>
            <w:r>
              <w:rPr>
                <w:rFonts w:cs="Arial"/>
                <w:color w:val="FF0000"/>
                <w:szCs w:val="22"/>
                <w:highlight w:val="lightGray"/>
              </w:rPr>
              <w:t>caused by</w:t>
            </w:r>
            <w:r w:rsidR="004A091E">
              <w:rPr>
                <w:rFonts w:cs="Arial"/>
                <w:color w:val="FF0000"/>
                <w:szCs w:val="22"/>
                <w:highlight w:val="lightGray"/>
              </w:rPr>
              <w:t xml:space="preserve"> staff problems</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7447C5" w:rsidP="00DC0269">
            <w:pPr>
              <w:spacing w:before="60" w:after="60"/>
              <w:rPr>
                <w:rFonts w:cs="Arial"/>
                <w:highlight w:val="lightGray"/>
              </w:rPr>
            </w:pPr>
            <w:r>
              <w:rPr>
                <w:rFonts w:cs="Arial"/>
                <w:szCs w:val="22"/>
                <w:highlight w:val="lightGray"/>
              </w:rPr>
              <w:t>a</w:t>
            </w:r>
            <w:r w:rsidR="009B100F" w:rsidRPr="00C93F07">
              <w:rPr>
                <w:rFonts w:cs="Arial"/>
                <w:szCs w:val="22"/>
                <w:highlight w:val="lightGray"/>
              </w:rPr>
              <w:t>vailability and suitability of operational proced</w:t>
            </w:r>
            <w:r>
              <w:rPr>
                <w:rFonts w:cs="Arial"/>
                <w:szCs w:val="22"/>
                <w:highlight w:val="lightGray"/>
              </w:rPr>
              <w:t>ures</w:t>
            </w:r>
          </w:p>
          <w:p w:rsidR="009B100F" w:rsidRPr="00C93F07" w:rsidRDefault="007447C5" w:rsidP="00DC0269">
            <w:pPr>
              <w:spacing w:before="60" w:after="60"/>
              <w:rPr>
                <w:rFonts w:cs="Arial"/>
                <w:highlight w:val="lightGray"/>
              </w:rPr>
            </w:pPr>
            <w:r>
              <w:rPr>
                <w:rFonts w:cs="Arial"/>
                <w:szCs w:val="22"/>
                <w:highlight w:val="lightGray"/>
              </w:rPr>
              <w:t>relevant qualifications</w:t>
            </w:r>
          </w:p>
          <w:p w:rsidR="009B100F" w:rsidRPr="00C93F07" w:rsidRDefault="007447C5" w:rsidP="00DC0269">
            <w:pPr>
              <w:spacing w:before="60" w:after="60"/>
              <w:rPr>
                <w:rFonts w:cs="Arial"/>
                <w:highlight w:val="lightGray"/>
              </w:rPr>
            </w:pPr>
            <w:r>
              <w:rPr>
                <w:rFonts w:cs="Arial"/>
                <w:szCs w:val="22"/>
                <w:highlight w:val="lightGray"/>
              </w:rPr>
              <w:t>staff numbers</w:t>
            </w:r>
          </w:p>
          <w:p w:rsidR="009B100F" w:rsidRPr="00C93F07" w:rsidRDefault="007447C5" w:rsidP="00DC0269">
            <w:pPr>
              <w:spacing w:before="60" w:after="60"/>
              <w:rPr>
                <w:rFonts w:cs="Arial"/>
                <w:highlight w:val="lightGray"/>
              </w:rPr>
            </w:pPr>
            <w:r>
              <w:rPr>
                <w:rFonts w:cs="Arial"/>
                <w:szCs w:val="22"/>
                <w:highlight w:val="lightGray"/>
              </w:rPr>
              <w:t>a</w:t>
            </w:r>
            <w:r w:rsidR="009B100F" w:rsidRPr="00C93F07">
              <w:rPr>
                <w:rFonts w:cs="Arial"/>
                <w:szCs w:val="22"/>
                <w:highlight w:val="lightGray"/>
              </w:rPr>
              <w:t>de</w:t>
            </w:r>
            <w:r>
              <w:rPr>
                <w:rFonts w:cs="Arial"/>
                <w:szCs w:val="22"/>
                <w:highlight w:val="lightGray"/>
              </w:rPr>
              <w:t>quate competencies and training</w:t>
            </w:r>
          </w:p>
        </w:tc>
        <w:tc>
          <w:tcPr>
            <w:tcW w:w="252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color w:val="0000FF"/>
                <w:highlight w:val="lightGray"/>
              </w:rPr>
            </w:pP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Procedures are available for all major process steps. Technical manuals are available for more detail.</w:t>
            </w:r>
          </w:p>
          <w:p w:rsidR="009B100F" w:rsidRPr="00C93F07" w:rsidRDefault="009B100F" w:rsidP="00DC0269">
            <w:pPr>
              <w:spacing w:before="60" w:after="60"/>
              <w:rPr>
                <w:rFonts w:cs="Arial"/>
                <w:highlight w:val="lightGray"/>
              </w:rPr>
            </w:pPr>
            <w:r w:rsidRPr="00C93F07">
              <w:rPr>
                <w:rFonts w:cs="Arial"/>
                <w:szCs w:val="22"/>
                <w:highlight w:val="lightGray"/>
              </w:rPr>
              <w:t>All operators are certified.</w:t>
            </w:r>
          </w:p>
          <w:p w:rsidR="009B100F" w:rsidRPr="00C93F07" w:rsidRDefault="009B100F" w:rsidP="00DC0269">
            <w:pPr>
              <w:spacing w:before="60" w:after="60"/>
              <w:rPr>
                <w:rFonts w:cs="Arial"/>
                <w:highlight w:val="lightGray"/>
              </w:rPr>
            </w:pPr>
            <w:r w:rsidRPr="00C93F07">
              <w:rPr>
                <w:rFonts w:cs="Arial"/>
                <w:szCs w:val="22"/>
                <w:highlight w:val="lightGray"/>
              </w:rPr>
              <w:t>External competency assessments are carried out.</w:t>
            </w: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Reporting of HACCP excursions, SIN notices</w:t>
            </w:r>
            <w:r w:rsidR="007447C5">
              <w:rPr>
                <w:rFonts w:cs="Arial"/>
                <w:szCs w:val="22"/>
                <w:highlight w:val="lightGray"/>
              </w:rPr>
              <w:t>,</w:t>
            </w:r>
            <w:r w:rsidRPr="00C93F07">
              <w:rPr>
                <w:rFonts w:cs="Arial"/>
                <w:szCs w:val="22"/>
                <w:highlight w:val="lightGray"/>
              </w:rPr>
              <w:t xml:space="preserve"> and audits ensure procedures are reviewed.</w:t>
            </w:r>
          </w:p>
        </w:tc>
      </w:tr>
      <w:tr w:rsidR="0018129C"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Calibration and m</w:t>
            </w:r>
            <w:r w:rsidR="009B100F" w:rsidRPr="00C93F07">
              <w:rPr>
                <w:rFonts w:cs="Arial"/>
                <w:szCs w:val="22"/>
                <w:highlight w:val="lightGray"/>
              </w:rPr>
              <w:t>aintenance</w:t>
            </w: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81136E" w:rsidRDefault="0081136E" w:rsidP="00DC0269">
            <w:pPr>
              <w:pStyle w:val="Heading5"/>
              <w:spacing w:before="60" w:line="240" w:lineRule="auto"/>
              <w:rPr>
                <w:rFonts w:ascii="Arial" w:hAnsi="Arial" w:cs="Arial"/>
                <w:b w:val="0"/>
                <w:i w:val="0"/>
                <w:sz w:val="22"/>
                <w:szCs w:val="22"/>
                <w:highlight w:val="lightGray"/>
              </w:rPr>
            </w:pPr>
            <w:proofErr w:type="gramStart"/>
            <w:r w:rsidRPr="0081136E">
              <w:rPr>
                <w:rFonts w:ascii="Arial" w:hAnsi="Arial" w:cs="Arial"/>
                <w:b w:val="0"/>
                <w:i w:val="0"/>
                <w:sz w:val="22"/>
                <w:szCs w:val="22"/>
                <w:highlight w:val="lightGray"/>
              </w:rPr>
              <w:t>s</w:t>
            </w:r>
            <w:r w:rsidR="009B100F" w:rsidRPr="0081136E">
              <w:rPr>
                <w:rFonts w:ascii="Arial" w:hAnsi="Arial" w:cs="Arial"/>
                <w:b w:val="0"/>
                <w:i w:val="0"/>
                <w:sz w:val="22"/>
                <w:szCs w:val="22"/>
                <w:highlight w:val="lightGray"/>
              </w:rPr>
              <w:t>upport</w:t>
            </w:r>
            <w:proofErr w:type="gramEnd"/>
            <w:r w:rsidR="009B100F" w:rsidRPr="0081136E">
              <w:rPr>
                <w:rFonts w:ascii="Arial" w:hAnsi="Arial" w:cs="Arial"/>
                <w:b w:val="0"/>
                <w:i w:val="0"/>
                <w:sz w:val="22"/>
                <w:szCs w:val="22"/>
                <w:highlight w:val="lightGray"/>
              </w:rPr>
              <w:t xml:space="preserve"> </w:t>
            </w:r>
          </w:p>
          <w:p w:rsidR="009B100F" w:rsidRPr="00A04B8F" w:rsidRDefault="0081136E" w:rsidP="00DC0269">
            <w:pPr>
              <w:pStyle w:val="Heading5"/>
              <w:spacing w:before="60" w:line="240" w:lineRule="auto"/>
              <w:rPr>
                <w:rFonts w:ascii="Arial" w:hAnsi="Arial" w:cs="Arial"/>
                <w:b w:val="0"/>
                <w:sz w:val="22"/>
                <w:szCs w:val="22"/>
                <w:highlight w:val="lightGray"/>
              </w:rPr>
            </w:pPr>
            <w:proofErr w:type="gramStart"/>
            <w:r w:rsidRPr="0081136E">
              <w:rPr>
                <w:rFonts w:ascii="Arial" w:hAnsi="Arial" w:cs="Arial"/>
                <w:b w:val="0"/>
                <w:i w:val="0"/>
                <w:sz w:val="22"/>
                <w:szCs w:val="22"/>
                <w:highlight w:val="lightGray"/>
              </w:rPr>
              <w:t>p</w:t>
            </w:r>
            <w:r w:rsidR="009B100F" w:rsidRPr="0081136E">
              <w:rPr>
                <w:rFonts w:ascii="Arial" w:hAnsi="Arial" w:cs="Arial"/>
                <w:b w:val="0"/>
                <w:i w:val="0"/>
                <w:sz w:val="22"/>
                <w:szCs w:val="22"/>
                <w:highlight w:val="lightGray"/>
              </w:rPr>
              <w:t>rogram</w:t>
            </w:r>
            <w:proofErr w:type="gramEnd"/>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spacing w:before="60" w:after="60"/>
              <w:rPr>
                <w:rFonts w:cs="Arial"/>
                <w:color w:val="FF0000"/>
                <w:highlight w:val="lightGray"/>
              </w:rPr>
            </w:pPr>
            <w:r>
              <w:rPr>
                <w:rFonts w:cs="Arial"/>
                <w:color w:val="FF0000"/>
                <w:szCs w:val="22"/>
                <w:highlight w:val="lightGray"/>
              </w:rPr>
              <w:t>i</w:t>
            </w:r>
            <w:r w:rsidR="009B100F" w:rsidRPr="00C93F07">
              <w:rPr>
                <w:rFonts w:cs="Arial"/>
                <w:color w:val="FF0000"/>
                <w:szCs w:val="22"/>
                <w:highlight w:val="lightGray"/>
              </w:rPr>
              <w:t>naccurate data leadin</w:t>
            </w:r>
            <w:r>
              <w:rPr>
                <w:rFonts w:cs="Arial"/>
                <w:color w:val="FF0000"/>
                <w:szCs w:val="22"/>
                <w:highlight w:val="lightGray"/>
              </w:rPr>
              <w:t>g to poor operational decisions</w:t>
            </w:r>
          </w:p>
          <w:p w:rsidR="009B100F" w:rsidRPr="00C93F07" w:rsidRDefault="0081136E" w:rsidP="00DC0269">
            <w:pPr>
              <w:spacing w:before="60" w:after="60"/>
              <w:rPr>
                <w:rFonts w:cs="Arial"/>
                <w:color w:val="FF0000"/>
                <w:highlight w:val="lightGray"/>
              </w:rPr>
            </w:pPr>
            <w:r>
              <w:rPr>
                <w:rFonts w:cs="Arial"/>
                <w:color w:val="FF0000"/>
                <w:szCs w:val="22"/>
                <w:highlight w:val="lightGray"/>
              </w:rPr>
              <w:t>d</w:t>
            </w:r>
            <w:r w:rsidR="009B100F" w:rsidRPr="00C93F07">
              <w:rPr>
                <w:rFonts w:cs="Arial"/>
                <w:color w:val="FF0000"/>
                <w:szCs w:val="22"/>
                <w:highlight w:val="lightGray"/>
              </w:rPr>
              <w:t xml:space="preserve">eterioration in effluent quality </w:t>
            </w:r>
            <w:r>
              <w:rPr>
                <w:rFonts w:cs="Arial"/>
                <w:color w:val="FF0000"/>
                <w:szCs w:val="22"/>
                <w:highlight w:val="lightGray"/>
              </w:rPr>
              <w:t>caused by</w:t>
            </w:r>
            <w:r w:rsidR="009B100F" w:rsidRPr="00C93F07">
              <w:rPr>
                <w:rFonts w:cs="Arial"/>
                <w:color w:val="FF0000"/>
                <w:szCs w:val="22"/>
                <w:highlight w:val="lightGray"/>
              </w:rPr>
              <w:t xml:space="preserve"> mechanical and electric</w:t>
            </w:r>
            <w:r>
              <w:rPr>
                <w:rFonts w:cs="Arial"/>
                <w:color w:val="FF0000"/>
                <w:szCs w:val="22"/>
                <w:highlight w:val="lightGray"/>
              </w:rPr>
              <w:t>al failure of system components</w:t>
            </w:r>
          </w:p>
          <w:p w:rsidR="009B100F" w:rsidRPr="00C93F07" w:rsidRDefault="009B100F" w:rsidP="00DC0269">
            <w:pPr>
              <w:spacing w:before="60" w:after="60"/>
              <w:rPr>
                <w:rFonts w:cs="Arial"/>
                <w:color w:val="FF0000"/>
                <w:highlight w:val="lightGray"/>
              </w:rPr>
            </w:pP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spacing w:before="60" w:after="60"/>
              <w:rPr>
                <w:rFonts w:cs="Arial"/>
                <w:highlight w:val="lightGray"/>
              </w:rPr>
            </w:pPr>
            <w:r>
              <w:rPr>
                <w:rFonts w:cs="Arial"/>
                <w:szCs w:val="22"/>
                <w:highlight w:val="lightGray"/>
              </w:rPr>
              <w:t>s</w:t>
            </w:r>
            <w:r w:rsidR="009B100F" w:rsidRPr="00C93F07">
              <w:rPr>
                <w:rFonts w:cs="Arial"/>
                <w:szCs w:val="22"/>
                <w:highlight w:val="lightGray"/>
              </w:rPr>
              <w:t xml:space="preserve">uitable care and calibration regimes </w:t>
            </w:r>
            <w:r>
              <w:rPr>
                <w:rFonts w:cs="Arial"/>
                <w:szCs w:val="22"/>
                <w:highlight w:val="lightGray"/>
              </w:rPr>
              <w:t>for process and lab instruments</w:t>
            </w:r>
          </w:p>
          <w:p w:rsidR="009B100F" w:rsidRPr="00C93F07" w:rsidRDefault="0081136E" w:rsidP="00DC0269">
            <w:pPr>
              <w:spacing w:before="60" w:after="60"/>
              <w:rPr>
                <w:rFonts w:cs="Arial"/>
                <w:highlight w:val="lightGray"/>
              </w:rPr>
            </w:pPr>
            <w:r>
              <w:rPr>
                <w:rFonts w:cs="Arial"/>
                <w:szCs w:val="22"/>
                <w:highlight w:val="lightGray"/>
              </w:rPr>
              <w:t>i</w:t>
            </w:r>
            <w:r w:rsidR="009B100F" w:rsidRPr="00C93F07">
              <w:rPr>
                <w:rFonts w:cs="Arial"/>
                <w:szCs w:val="22"/>
                <w:highlight w:val="lightGray"/>
              </w:rPr>
              <w:t>nspe</w:t>
            </w:r>
            <w:r>
              <w:rPr>
                <w:rFonts w:cs="Arial"/>
                <w:szCs w:val="22"/>
                <w:highlight w:val="lightGray"/>
              </w:rPr>
              <w:t>ction and maintenance schedules</w:t>
            </w:r>
          </w:p>
        </w:tc>
        <w:tc>
          <w:tcPr>
            <w:tcW w:w="252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color w:val="0000FF"/>
                <w:highlight w:val="lightGray"/>
              </w:rPr>
            </w:pP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Relevant instruments are calibrated according to manufacturers</w:t>
            </w:r>
            <w:r w:rsidR="00F330CA">
              <w:rPr>
                <w:rFonts w:cs="Arial"/>
                <w:szCs w:val="22"/>
                <w:highlight w:val="lightGray"/>
              </w:rPr>
              <w:t>’</w:t>
            </w:r>
            <w:r w:rsidRPr="00C93F07">
              <w:rPr>
                <w:rFonts w:cs="Arial"/>
                <w:szCs w:val="22"/>
                <w:highlight w:val="lightGray"/>
              </w:rPr>
              <w:t xml:space="preserve"> specs.</w:t>
            </w:r>
            <w:r w:rsidR="00576D90">
              <w:rPr>
                <w:rFonts w:cs="Arial"/>
                <w:szCs w:val="22"/>
                <w:highlight w:val="lightGray"/>
              </w:rPr>
              <w:t xml:space="preserve"> </w:t>
            </w:r>
          </w:p>
          <w:p w:rsidR="009B100F" w:rsidRPr="00C93F07" w:rsidRDefault="0081136E" w:rsidP="00DC0269">
            <w:pPr>
              <w:spacing w:before="60" w:after="60"/>
              <w:rPr>
                <w:rFonts w:cs="Arial"/>
                <w:highlight w:val="lightGray"/>
              </w:rPr>
            </w:pPr>
            <w:r>
              <w:rPr>
                <w:rFonts w:cs="Arial"/>
                <w:szCs w:val="22"/>
                <w:highlight w:val="lightGray"/>
              </w:rPr>
              <w:t xml:space="preserve">O&amp;M </w:t>
            </w:r>
            <w:proofErr w:type="gramStart"/>
            <w:r>
              <w:rPr>
                <w:rFonts w:cs="Arial"/>
                <w:szCs w:val="22"/>
                <w:highlight w:val="lightGray"/>
              </w:rPr>
              <w:t>s</w:t>
            </w:r>
            <w:r w:rsidR="009B100F" w:rsidRPr="00C93F07">
              <w:rPr>
                <w:rFonts w:cs="Arial"/>
                <w:szCs w:val="22"/>
                <w:highlight w:val="lightGray"/>
              </w:rPr>
              <w:t>taff maintain</w:t>
            </w:r>
            <w:proofErr w:type="gramEnd"/>
            <w:r w:rsidR="009B100F" w:rsidRPr="00C93F07">
              <w:rPr>
                <w:rFonts w:cs="Arial"/>
                <w:szCs w:val="22"/>
                <w:highlight w:val="lightGray"/>
              </w:rPr>
              <w:t xml:space="preserve"> equipment according to service level agreement.</w:t>
            </w: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Product quality carries out random checks using reference instruments.</w:t>
            </w:r>
          </w:p>
          <w:p w:rsidR="009B100F" w:rsidRPr="00C93F07" w:rsidRDefault="009B100F" w:rsidP="00DC0269">
            <w:pPr>
              <w:spacing w:before="60" w:after="60"/>
              <w:rPr>
                <w:rFonts w:cs="Arial"/>
                <w:highlight w:val="lightGray"/>
              </w:rPr>
            </w:pPr>
            <w:r w:rsidRPr="00C93F07">
              <w:rPr>
                <w:rFonts w:cs="Arial"/>
                <w:szCs w:val="22"/>
                <w:highlight w:val="lightGray"/>
              </w:rPr>
              <w:t>Refer to Service Level Agreement.</w:t>
            </w:r>
          </w:p>
        </w:tc>
      </w:tr>
      <w:tr w:rsidR="0018129C" w:rsidTr="0018129C">
        <w:trPr>
          <w:cantSplit/>
        </w:trPr>
        <w:tc>
          <w:tcPr>
            <w:tcW w:w="3315"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numPr>
                <w:ilvl w:val="0"/>
                <w:numId w:val="6"/>
              </w:numPr>
              <w:tabs>
                <w:tab w:val="clear" w:pos="417"/>
              </w:tabs>
              <w:spacing w:before="60" w:after="60" w:line="264" w:lineRule="auto"/>
              <w:ind w:left="270" w:right="-99" w:hanging="302"/>
              <w:rPr>
                <w:rFonts w:cs="Arial"/>
                <w:highlight w:val="lightGray"/>
              </w:rPr>
            </w:pPr>
            <w:r>
              <w:rPr>
                <w:rFonts w:cs="Arial"/>
                <w:szCs w:val="22"/>
                <w:highlight w:val="lightGray"/>
              </w:rPr>
              <w:t>After-</w:t>
            </w:r>
            <w:r w:rsidR="009B100F" w:rsidRPr="00C93F07">
              <w:rPr>
                <w:rFonts w:cs="Arial"/>
                <w:szCs w:val="22"/>
                <w:highlight w:val="lightGray"/>
              </w:rPr>
              <w:t>hours control</w:t>
            </w: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51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jc w:val="center"/>
              <w:rPr>
                <w:rFonts w:ascii="Trebuchet MS" w:hAnsi="Trebuchet MS"/>
                <w:highlight w:val="lightGray"/>
              </w:rPr>
            </w:pPr>
          </w:p>
        </w:tc>
        <w:tc>
          <w:tcPr>
            <w:tcW w:w="1014" w:type="dxa"/>
            <w:tcBorders>
              <w:top w:val="single" w:sz="4" w:space="0" w:color="auto"/>
              <w:left w:val="single" w:sz="4" w:space="0" w:color="auto"/>
              <w:bottom w:val="single" w:sz="4" w:space="0" w:color="auto"/>
              <w:right w:val="single" w:sz="4" w:space="0" w:color="auto"/>
            </w:tcBorders>
          </w:tcPr>
          <w:p w:rsidR="009B100F" w:rsidRPr="0081136E" w:rsidRDefault="0081136E" w:rsidP="00DC0269">
            <w:pPr>
              <w:pStyle w:val="Heading5"/>
              <w:spacing w:before="60" w:line="240" w:lineRule="auto"/>
              <w:rPr>
                <w:rFonts w:ascii="Arial" w:hAnsi="Arial" w:cs="Arial"/>
                <w:b w:val="0"/>
                <w:i w:val="0"/>
                <w:sz w:val="22"/>
                <w:szCs w:val="22"/>
                <w:highlight w:val="lightGray"/>
              </w:rPr>
            </w:pPr>
            <w:proofErr w:type="gramStart"/>
            <w:r w:rsidRPr="0081136E">
              <w:rPr>
                <w:rFonts w:ascii="Arial" w:hAnsi="Arial" w:cs="Arial"/>
                <w:b w:val="0"/>
                <w:i w:val="0"/>
                <w:sz w:val="22"/>
                <w:szCs w:val="22"/>
                <w:highlight w:val="lightGray"/>
              </w:rPr>
              <w:t>s</w:t>
            </w:r>
            <w:r w:rsidR="009B100F" w:rsidRPr="0081136E">
              <w:rPr>
                <w:rFonts w:ascii="Arial" w:hAnsi="Arial" w:cs="Arial"/>
                <w:b w:val="0"/>
                <w:i w:val="0"/>
                <w:sz w:val="22"/>
                <w:szCs w:val="22"/>
                <w:highlight w:val="lightGray"/>
              </w:rPr>
              <w:t>upport</w:t>
            </w:r>
            <w:proofErr w:type="gramEnd"/>
            <w:r w:rsidR="009B100F" w:rsidRPr="0081136E">
              <w:rPr>
                <w:rFonts w:ascii="Arial" w:hAnsi="Arial" w:cs="Arial"/>
                <w:b w:val="0"/>
                <w:i w:val="0"/>
                <w:sz w:val="22"/>
                <w:szCs w:val="22"/>
                <w:highlight w:val="lightGray"/>
              </w:rPr>
              <w:t xml:space="preserve"> </w:t>
            </w:r>
          </w:p>
          <w:p w:rsidR="009B100F" w:rsidRPr="00A04B8F" w:rsidRDefault="0081136E" w:rsidP="00DC0269">
            <w:pPr>
              <w:pStyle w:val="Heading5"/>
              <w:spacing w:before="60" w:line="240" w:lineRule="auto"/>
              <w:rPr>
                <w:rFonts w:ascii="Arial" w:hAnsi="Arial" w:cs="Arial"/>
                <w:b w:val="0"/>
                <w:sz w:val="22"/>
                <w:szCs w:val="22"/>
                <w:highlight w:val="lightGray"/>
              </w:rPr>
            </w:pPr>
            <w:proofErr w:type="gramStart"/>
            <w:r w:rsidRPr="0081136E">
              <w:rPr>
                <w:rFonts w:ascii="Arial" w:hAnsi="Arial" w:cs="Arial"/>
                <w:b w:val="0"/>
                <w:i w:val="0"/>
                <w:sz w:val="22"/>
                <w:szCs w:val="22"/>
                <w:highlight w:val="lightGray"/>
              </w:rPr>
              <w:t>p</w:t>
            </w:r>
            <w:r w:rsidR="009B100F" w:rsidRPr="0081136E">
              <w:rPr>
                <w:rFonts w:ascii="Arial" w:hAnsi="Arial" w:cs="Arial"/>
                <w:b w:val="0"/>
                <w:i w:val="0"/>
                <w:sz w:val="22"/>
                <w:szCs w:val="22"/>
                <w:highlight w:val="lightGray"/>
              </w:rPr>
              <w:t>rogram</w:t>
            </w:r>
            <w:proofErr w:type="gramEnd"/>
          </w:p>
        </w:tc>
        <w:tc>
          <w:tcPr>
            <w:tcW w:w="3759"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spacing w:before="60" w:after="60"/>
              <w:rPr>
                <w:rFonts w:cs="Arial"/>
                <w:highlight w:val="lightGray"/>
              </w:rPr>
            </w:pPr>
            <w:r>
              <w:rPr>
                <w:rFonts w:cs="Arial"/>
                <w:szCs w:val="22"/>
                <w:highlight w:val="lightGray"/>
              </w:rPr>
              <w:t>d</w:t>
            </w:r>
            <w:r w:rsidR="009B100F" w:rsidRPr="00C93F07">
              <w:rPr>
                <w:rFonts w:cs="Arial"/>
                <w:szCs w:val="22"/>
                <w:highlight w:val="lightGray"/>
              </w:rPr>
              <w:t xml:space="preserve">eterioration in product quality </w:t>
            </w:r>
            <w:r>
              <w:rPr>
                <w:rFonts w:cs="Arial"/>
                <w:szCs w:val="22"/>
                <w:highlight w:val="lightGray"/>
              </w:rPr>
              <w:t>caused by after-</w:t>
            </w:r>
            <w:r w:rsidR="009B100F" w:rsidRPr="00C93F07">
              <w:rPr>
                <w:rFonts w:cs="Arial"/>
                <w:szCs w:val="22"/>
                <w:highlight w:val="lightGray"/>
              </w:rPr>
              <w:t>hours failure of plant</w:t>
            </w:r>
            <w:r>
              <w:rPr>
                <w:rFonts w:cs="Arial"/>
                <w:szCs w:val="22"/>
                <w:highlight w:val="lightGray"/>
              </w:rPr>
              <w:t xml:space="preserve"> processes</w:t>
            </w:r>
          </w:p>
        </w:tc>
        <w:tc>
          <w:tcPr>
            <w:tcW w:w="3240" w:type="dxa"/>
            <w:tcBorders>
              <w:top w:val="single" w:sz="4" w:space="0" w:color="auto"/>
              <w:left w:val="single" w:sz="4" w:space="0" w:color="auto"/>
              <w:bottom w:val="single" w:sz="4" w:space="0" w:color="auto"/>
              <w:right w:val="single" w:sz="4" w:space="0" w:color="auto"/>
            </w:tcBorders>
          </w:tcPr>
          <w:p w:rsidR="009B100F" w:rsidRPr="00C93F07" w:rsidRDefault="0081136E" w:rsidP="00DC0269">
            <w:pPr>
              <w:spacing w:before="60" w:after="60"/>
              <w:rPr>
                <w:rFonts w:cs="Arial"/>
                <w:highlight w:val="lightGray"/>
              </w:rPr>
            </w:pPr>
            <w:r>
              <w:rPr>
                <w:rFonts w:cs="Arial"/>
                <w:szCs w:val="22"/>
                <w:highlight w:val="lightGray"/>
              </w:rPr>
              <w:t>a</w:t>
            </w:r>
            <w:r w:rsidR="009B100F" w:rsidRPr="00C93F07">
              <w:rPr>
                <w:rFonts w:cs="Arial"/>
                <w:szCs w:val="22"/>
                <w:highlight w:val="lightGray"/>
              </w:rPr>
              <w:t>dequate alarming</w:t>
            </w:r>
          </w:p>
          <w:p w:rsidR="009B100F" w:rsidRPr="00C93F07" w:rsidRDefault="0081136E" w:rsidP="00DC0269">
            <w:pPr>
              <w:spacing w:before="60" w:after="60"/>
              <w:rPr>
                <w:rFonts w:cs="Arial"/>
                <w:highlight w:val="lightGray"/>
              </w:rPr>
            </w:pPr>
            <w:r>
              <w:rPr>
                <w:rFonts w:cs="Arial"/>
                <w:szCs w:val="22"/>
                <w:highlight w:val="lightGray"/>
              </w:rPr>
              <w:t>o</w:t>
            </w:r>
            <w:r w:rsidR="009B100F" w:rsidRPr="00C93F07">
              <w:rPr>
                <w:rFonts w:cs="Arial"/>
                <w:szCs w:val="22"/>
                <w:highlight w:val="lightGray"/>
              </w:rPr>
              <w:t>n-call roster</w:t>
            </w:r>
          </w:p>
        </w:tc>
        <w:tc>
          <w:tcPr>
            <w:tcW w:w="252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b/>
                <w:color w:val="FF0000"/>
                <w:highlight w:val="lightGray"/>
              </w:rPr>
            </w:pPr>
          </w:p>
        </w:tc>
        <w:tc>
          <w:tcPr>
            <w:tcW w:w="225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cs="Arial"/>
                <w:highlight w:val="lightGray"/>
              </w:rPr>
            </w:pPr>
            <w:r w:rsidRPr="00C93F07">
              <w:rPr>
                <w:rFonts w:cs="Arial"/>
                <w:szCs w:val="22"/>
                <w:highlight w:val="lightGray"/>
              </w:rPr>
              <w:t>Various failure alarms generate callouts.</w:t>
            </w:r>
          </w:p>
          <w:p w:rsidR="009B100F" w:rsidRPr="00C93F07" w:rsidRDefault="0081136E" w:rsidP="00DC0269">
            <w:pPr>
              <w:spacing w:before="60" w:after="60"/>
              <w:rPr>
                <w:rFonts w:cs="Arial"/>
                <w:highlight w:val="lightGray"/>
              </w:rPr>
            </w:pPr>
            <w:r>
              <w:rPr>
                <w:rFonts w:cs="Arial"/>
                <w:szCs w:val="22"/>
                <w:highlight w:val="lightGray"/>
              </w:rPr>
              <w:t>on-call roster in place</w:t>
            </w:r>
          </w:p>
        </w:tc>
        <w:tc>
          <w:tcPr>
            <w:tcW w:w="2970" w:type="dxa"/>
            <w:tcBorders>
              <w:top w:val="single" w:sz="4" w:space="0" w:color="auto"/>
              <w:left w:val="single" w:sz="4" w:space="0" w:color="auto"/>
              <w:bottom w:val="single" w:sz="4" w:space="0" w:color="auto"/>
              <w:right w:val="single" w:sz="4" w:space="0" w:color="auto"/>
            </w:tcBorders>
          </w:tcPr>
          <w:p w:rsidR="009B100F" w:rsidRPr="00C93F07" w:rsidRDefault="009B100F" w:rsidP="00DC0269">
            <w:pPr>
              <w:spacing w:before="60" w:after="60"/>
              <w:rPr>
                <w:rFonts w:ascii="Trebuchet MS" w:hAnsi="Trebuchet MS"/>
                <w:b/>
                <w:color w:val="FF0000"/>
                <w:highlight w:val="lightGray"/>
              </w:rPr>
            </w:pPr>
          </w:p>
        </w:tc>
      </w:tr>
    </w:tbl>
    <w:p w:rsidR="00430ABA" w:rsidRDefault="00430ABA" w:rsidP="00197E4D">
      <w:pPr>
        <w:rPr>
          <w:rFonts w:cs="Arial"/>
        </w:rPr>
        <w:sectPr w:rsidR="00430ABA" w:rsidSect="0015138C">
          <w:headerReference w:type="even" r:id="rId26"/>
          <w:headerReference w:type="default" r:id="rId27"/>
          <w:footerReference w:type="default" r:id="rId28"/>
          <w:headerReference w:type="first" r:id="rId29"/>
          <w:pgSz w:w="24480" w:h="15840" w:orient="landscape" w:code="17"/>
          <w:pgMar w:top="1440" w:right="1440" w:bottom="1440" w:left="1440" w:header="900" w:footer="227" w:gutter="0"/>
          <w:cols w:space="708"/>
          <w:docGrid w:linePitch="360"/>
        </w:sectPr>
      </w:pPr>
    </w:p>
    <w:p w:rsidR="009B100F" w:rsidRPr="00877134" w:rsidRDefault="009B100F" w:rsidP="009B100F">
      <w:pPr>
        <w:pStyle w:val="Heading2"/>
        <w:spacing w:after="0"/>
        <w:rPr>
          <w:rFonts w:ascii="Arial" w:hAnsi="Arial" w:cs="Arial"/>
        </w:rPr>
      </w:pPr>
      <w:bookmarkStart w:id="326" w:name="_Toc315864498"/>
      <w:bookmarkStart w:id="327" w:name="_Toc228857091"/>
      <w:bookmarkStart w:id="328" w:name="_Toc307472984"/>
      <w:bookmarkStart w:id="329" w:name="_Toc308433533"/>
      <w:r w:rsidRPr="007A478A">
        <w:rPr>
          <w:rFonts w:ascii="Arial" w:hAnsi="Arial" w:cs="Arial"/>
          <w:highlight w:val="lightGray"/>
        </w:rPr>
        <w:lastRenderedPageBreak/>
        <w:t>Insert Agency</w:t>
      </w:r>
      <w:r>
        <w:rPr>
          <w:rFonts w:ascii="Arial" w:hAnsi="Arial" w:cs="Arial"/>
        </w:rPr>
        <w:t xml:space="preserve">, </w:t>
      </w:r>
      <w:r w:rsidRPr="007A478A">
        <w:rPr>
          <w:rFonts w:ascii="Arial" w:hAnsi="Arial" w:cs="Arial"/>
          <w:highlight w:val="lightGray"/>
        </w:rPr>
        <w:t>Insert Facility</w:t>
      </w:r>
      <w:r w:rsidR="00DC0269">
        <w:rPr>
          <w:rFonts w:ascii="Arial" w:hAnsi="Arial" w:cs="Arial"/>
        </w:rPr>
        <w:t>:</w:t>
      </w:r>
      <w:r w:rsidRPr="00877134">
        <w:rPr>
          <w:rFonts w:ascii="Arial" w:hAnsi="Arial" w:cs="Arial"/>
        </w:rPr>
        <w:t xml:space="preserve"> Cri</w:t>
      </w:r>
      <w:r w:rsidR="0081136E">
        <w:rPr>
          <w:rFonts w:ascii="Arial" w:hAnsi="Arial" w:cs="Arial"/>
        </w:rPr>
        <w:t>tical, Operational</w:t>
      </w:r>
      <w:r w:rsidR="007A78BD">
        <w:rPr>
          <w:rFonts w:ascii="Arial" w:hAnsi="Arial" w:cs="Arial"/>
        </w:rPr>
        <w:t>,</w:t>
      </w:r>
      <w:r w:rsidR="0081136E">
        <w:rPr>
          <w:rFonts w:ascii="Arial" w:hAnsi="Arial" w:cs="Arial"/>
        </w:rPr>
        <w:t xml:space="preserve"> </w:t>
      </w:r>
      <w:r w:rsidR="007A78BD">
        <w:rPr>
          <w:rFonts w:ascii="Arial" w:hAnsi="Arial" w:cs="Arial"/>
        </w:rPr>
        <w:t>and</w:t>
      </w:r>
      <w:r w:rsidR="0081136E">
        <w:rPr>
          <w:rFonts w:ascii="Arial" w:hAnsi="Arial" w:cs="Arial"/>
        </w:rPr>
        <w:t xml:space="preserve"> Reporting L</w:t>
      </w:r>
      <w:r w:rsidRPr="00877134">
        <w:rPr>
          <w:rFonts w:ascii="Arial" w:hAnsi="Arial" w:cs="Arial"/>
        </w:rPr>
        <w:t>imits</w:t>
      </w:r>
      <w:bookmarkEnd w:id="326"/>
    </w:p>
    <w:p w:rsidR="009B100F" w:rsidRPr="00877134" w:rsidRDefault="009B100F" w:rsidP="009B100F">
      <w:pPr>
        <w:rPr>
          <w:rFonts w:cs="Arial"/>
          <w:b/>
          <w:sz w:val="28"/>
        </w:rPr>
      </w:pPr>
    </w:p>
    <w:tbl>
      <w:tblPr>
        <w:tblW w:w="9240" w:type="dxa"/>
        <w:tblInd w:w="-2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2520"/>
        <w:gridCol w:w="3420"/>
        <w:gridCol w:w="3300"/>
      </w:tblGrid>
      <w:tr w:rsidR="009B100F" w:rsidRPr="00877134" w:rsidTr="0085609E">
        <w:trPr>
          <w:cantSplit/>
          <w:tblHeader/>
        </w:trPr>
        <w:tc>
          <w:tcPr>
            <w:tcW w:w="2520" w:type="dxa"/>
            <w:shd w:val="clear" w:color="auto" w:fill="auto"/>
          </w:tcPr>
          <w:p w:rsidR="009B100F" w:rsidRPr="003C09EA" w:rsidRDefault="009B100F" w:rsidP="00965349">
            <w:pPr>
              <w:spacing w:before="60" w:after="60"/>
              <w:jc w:val="center"/>
              <w:rPr>
                <w:rFonts w:cs="Arial"/>
                <w:b/>
                <w:sz w:val="24"/>
                <w:highlight w:val="lightGray"/>
              </w:rPr>
            </w:pPr>
            <w:r w:rsidRPr="003C09EA">
              <w:rPr>
                <w:rFonts w:cs="Arial"/>
                <w:b/>
                <w:sz w:val="24"/>
                <w:highlight w:val="lightGray"/>
              </w:rPr>
              <w:t>Process Step</w:t>
            </w:r>
          </w:p>
        </w:tc>
        <w:tc>
          <w:tcPr>
            <w:tcW w:w="3420" w:type="dxa"/>
            <w:shd w:val="clear" w:color="auto" w:fill="auto"/>
          </w:tcPr>
          <w:p w:rsidR="009B100F" w:rsidRPr="003C09EA" w:rsidRDefault="009B100F" w:rsidP="00965349">
            <w:pPr>
              <w:spacing w:before="60" w:after="60"/>
              <w:jc w:val="center"/>
              <w:rPr>
                <w:rFonts w:cs="Arial"/>
                <w:b/>
                <w:sz w:val="24"/>
                <w:highlight w:val="lightGray"/>
              </w:rPr>
            </w:pPr>
            <w:r w:rsidRPr="003C09EA">
              <w:rPr>
                <w:rFonts w:cs="Arial"/>
                <w:b/>
                <w:sz w:val="24"/>
                <w:highlight w:val="lightGray"/>
              </w:rPr>
              <w:t>Critical or Operational Limit</w:t>
            </w:r>
          </w:p>
        </w:tc>
        <w:tc>
          <w:tcPr>
            <w:tcW w:w="3300" w:type="dxa"/>
          </w:tcPr>
          <w:p w:rsidR="009B100F" w:rsidRPr="003C09EA" w:rsidRDefault="009B100F" w:rsidP="00965349">
            <w:pPr>
              <w:spacing w:before="60" w:after="60"/>
              <w:jc w:val="center"/>
              <w:rPr>
                <w:rFonts w:cs="Arial"/>
                <w:b/>
                <w:sz w:val="24"/>
                <w:highlight w:val="lightGray"/>
              </w:rPr>
            </w:pPr>
            <w:r w:rsidRPr="003C09EA">
              <w:rPr>
                <w:rFonts w:cs="Arial"/>
                <w:b/>
                <w:sz w:val="24"/>
                <w:highlight w:val="lightGray"/>
              </w:rPr>
              <w:t>Comments</w:t>
            </w:r>
          </w:p>
        </w:tc>
      </w:tr>
      <w:tr w:rsidR="00DC7F1E" w:rsidRPr="00877134" w:rsidTr="0085609E">
        <w:trPr>
          <w:cantSplit/>
        </w:trPr>
        <w:tc>
          <w:tcPr>
            <w:tcW w:w="2520" w:type="dxa"/>
            <w:shd w:val="clear" w:color="auto" w:fill="auto"/>
          </w:tcPr>
          <w:p w:rsidR="00DC7F1E" w:rsidRPr="00957E4F" w:rsidRDefault="00DC7F1E" w:rsidP="00965349">
            <w:pPr>
              <w:spacing w:before="60" w:after="60"/>
              <w:jc w:val="center"/>
              <w:rPr>
                <w:rFonts w:cs="Arial"/>
                <w:b/>
                <w:highlight w:val="lightGray"/>
              </w:rPr>
            </w:pPr>
            <w:proofErr w:type="spellStart"/>
            <w:r>
              <w:rPr>
                <w:rFonts w:cs="Arial"/>
                <w:b/>
                <w:highlight w:val="lightGray"/>
              </w:rPr>
              <w:t>Headworks</w:t>
            </w:r>
            <w:proofErr w:type="spellEnd"/>
            <w:r>
              <w:rPr>
                <w:rFonts w:cs="Arial"/>
                <w:b/>
                <w:highlight w:val="lightGray"/>
              </w:rPr>
              <w:t xml:space="preserve"> (</w:t>
            </w:r>
            <w:r w:rsidR="0048757C">
              <w:rPr>
                <w:rFonts w:cs="Arial"/>
                <w:b/>
                <w:highlight w:val="lightGray"/>
              </w:rPr>
              <w:t>s</w:t>
            </w:r>
            <w:r w:rsidRPr="00957E4F">
              <w:rPr>
                <w:rFonts w:cs="Arial"/>
                <w:b/>
                <w:highlight w:val="lightGray"/>
              </w:rPr>
              <w:t>c</w:t>
            </w:r>
            <w:r w:rsidR="0048757C">
              <w:rPr>
                <w:rFonts w:cs="Arial"/>
                <w:b/>
                <w:highlight w:val="lightGray"/>
              </w:rPr>
              <w:t>reening and grit r</w:t>
            </w:r>
            <w:r w:rsidRPr="00957E4F">
              <w:rPr>
                <w:rFonts w:cs="Arial"/>
                <w:b/>
                <w:highlight w:val="lightGray"/>
              </w:rPr>
              <w:t>emoval</w:t>
            </w:r>
            <w:r>
              <w:rPr>
                <w:rFonts w:cs="Arial"/>
                <w:b/>
                <w:highlight w:val="lightGray"/>
              </w:rPr>
              <w:t>)</w:t>
            </w:r>
          </w:p>
        </w:tc>
        <w:tc>
          <w:tcPr>
            <w:tcW w:w="3420" w:type="dxa"/>
            <w:shd w:val="clear" w:color="auto" w:fill="auto"/>
          </w:tcPr>
          <w:p w:rsidR="00DC7F1E" w:rsidRPr="0085609E" w:rsidRDefault="00DC7F1E" w:rsidP="00965349">
            <w:pPr>
              <w:spacing w:before="60" w:after="60"/>
              <w:rPr>
                <w:rFonts w:cs="Arial"/>
                <w:highlight w:val="lightGray"/>
              </w:rPr>
            </w:pPr>
            <w:r w:rsidRPr="006E6E04">
              <w:rPr>
                <w:rFonts w:cs="Arial"/>
                <w:b/>
                <w:highlight w:val="lightGray"/>
              </w:rPr>
              <w:t>Peak flow</w:t>
            </w:r>
            <w:r w:rsidR="0048757C">
              <w:rPr>
                <w:rFonts w:cs="Arial"/>
                <w:b/>
                <w:highlight w:val="lightGray"/>
              </w:rPr>
              <w:t xml:space="preserve"> </w:t>
            </w:r>
            <w:r w:rsidRPr="006E6E04">
              <w:rPr>
                <w:rFonts w:cs="Arial"/>
                <w:b/>
                <w:highlight w:val="lightGray"/>
              </w:rPr>
              <w:t>rate</w:t>
            </w:r>
            <w:r>
              <w:rPr>
                <w:rFonts w:cs="Arial"/>
                <w:highlight w:val="lightGray"/>
              </w:rPr>
              <w:t xml:space="preserve"> should </w:t>
            </w:r>
            <w:r w:rsidR="00487FBE">
              <w:rPr>
                <w:rFonts w:cs="Arial"/>
                <w:highlight w:val="lightGray"/>
              </w:rPr>
              <w:t xml:space="preserve">be </w:t>
            </w:r>
            <w:r w:rsidR="00487FBE">
              <w:rPr>
                <w:rFonts w:cs="Arial"/>
                <w:highlight w:val="lightGray"/>
              </w:rPr>
              <w:br/>
              <w:t>&lt;</w:t>
            </w:r>
            <w:r>
              <w:rPr>
                <w:rFonts w:cs="Arial"/>
                <w:highlight w:val="lightGray"/>
              </w:rPr>
              <w:t xml:space="preserve">X </w:t>
            </w:r>
            <w:proofErr w:type="spellStart"/>
            <w:r>
              <w:rPr>
                <w:rFonts w:cs="Arial"/>
                <w:highlight w:val="lightGray"/>
              </w:rPr>
              <w:t>mgd</w:t>
            </w:r>
            <w:proofErr w:type="spellEnd"/>
            <w:r w:rsidR="0048757C">
              <w:rPr>
                <w:rFonts w:cs="Arial"/>
                <w:highlight w:val="lightGray"/>
              </w:rPr>
              <w:t>.</w:t>
            </w:r>
          </w:p>
          <w:p w:rsidR="00DC7F1E" w:rsidRPr="00957E4F" w:rsidRDefault="00DC7F1E" w:rsidP="00965349">
            <w:pPr>
              <w:spacing w:before="60" w:after="60"/>
              <w:rPr>
                <w:rFonts w:cs="Arial"/>
                <w:highlight w:val="lightGray"/>
              </w:rPr>
            </w:pPr>
            <w:proofErr w:type="gramStart"/>
            <w:r w:rsidRPr="006E6E04">
              <w:rPr>
                <w:rFonts w:cs="Arial"/>
                <w:b/>
                <w:highlight w:val="lightGray"/>
              </w:rPr>
              <w:t>pH</w:t>
            </w:r>
            <w:proofErr w:type="gramEnd"/>
            <w:r>
              <w:rPr>
                <w:rFonts w:cs="Arial"/>
                <w:highlight w:val="lightGray"/>
              </w:rPr>
              <w:t xml:space="preserve"> should be between 6 and 9</w:t>
            </w:r>
            <w:r w:rsidR="00487FBE">
              <w:rPr>
                <w:rFonts w:cs="Arial"/>
                <w:highlight w:val="lightGray"/>
              </w:rPr>
              <w:t>.</w:t>
            </w:r>
          </w:p>
        </w:tc>
        <w:tc>
          <w:tcPr>
            <w:tcW w:w="3300" w:type="dxa"/>
          </w:tcPr>
          <w:p w:rsidR="00DC7F1E" w:rsidRPr="00957E4F" w:rsidRDefault="00DC7F1E" w:rsidP="00965349">
            <w:pPr>
              <w:spacing w:before="60" w:after="60"/>
              <w:rPr>
                <w:rFonts w:cs="Arial"/>
                <w:highlight w:val="lightGray"/>
              </w:rPr>
            </w:pPr>
          </w:p>
        </w:tc>
      </w:tr>
      <w:tr w:rsidR="00DC7F1E" w:rsidRPr="00877134" w:rsidTr="0085609E">
        <w:trPr>
          <w:cantSplit/>
        </w:trPr>
        <w:tc>
          <w:tcPr>
            <w:tcW w:w="2520" w:type="dxa"/>
            <w:shd w:val="clear" w:color="auto" w:fill="auto"/>
          </w:tcPr>
          <w:p w:rsidR="00DC7F1E" w:rsidRPr="00957E4F" w:rsidRDefault="00DC7F1E" w:rsidP="00965349">
            <w:pPr>
              <w:spacing w:before="60" w:after="60"/>
              <w:jc w:val="center"/>
              <w:rPr>
                <w:rFonts w:cs="Arial"/>
                <w:b/>
                <w:highlight w:val="lightGray"/>
              </w:rPr>
            </w:pPr>
            <w:r w:rsidRPr="00957E4F">
              <w:rPr>
                <w:rFonts w:cs="Arial"/>
                <w:b/>
                <w:highlight w:val="lightGray"/>
              </w:rPr>
              <w:t xml:space="preserve">Primary </w:t>
            </w:r>
            <w:r w:rsidR="0048757C">
              <w:rPr>
                <w:rFonts w:cs="Arial"/>
                <w:b/>
                <w:highlight w:val="lightGray"/>
              </w:rPr>
              <w:t>s</w:t>
            </w:r>
            <w:r>
              <w:rPr>
                <w:rFonts w:cs="Arial"/>
                <w:b/>
                <w:highlight w:val="lightGray"/>
              </w:rPr>
              <w:t>edimentation</w:t>
            </w:r>
          </w:p>
        </w:tc>
        <w:tc>
          <w:tcPr>
            <w:tcW w:w="3420" w:type="dxa"/>
            <w:shd w:val="clear" w:color="auto" w:fill="auto"/>
          </w:tcPr>
          <w:p w:rsidR="00DC7F1E" w:rsidRPr="0085609E" w:rsidRDefault="00DC7F1E" w:rsidP="00965349">
            <w:pPr>
              <w:spacing w:before="60" w:after="60"/>
              <w:rPr>
                <w:rFonts w:cs="Arial"/>
                <w:highlight w:val="lightGray"/>
              </w:rPr>
            </w:pPr>
            <w:r w:rsidRPr="006E6E04">
              <w:rPr>
                <w:rFonts w:cs="Arial"/>
                <w:b/>
                <w:szCs w:val="22"/>
                <w:highlight w:val="lightGray"/>
              </w:rPr>
              <w:t>Peak overflow rate</w:t>
            </w:r>
            <w:r w:rsidRPr="006E6E04">
              <w:rPr>
                <w:rFonts w:cs="Arial"/>
                <w:szCs w:val="22"/>
                <w:highlight w:val="lightGray"/>
              </w:rPr>
              <w:t xml:space="preserve"> should be </w:t>
            </w:r>
            <w:r w:rsidR="00487FBE">
              <w:rPr>
                <w:rFonts w:cs="Arial"/>
                <w:szCs w:val="22"/>
                <w:highlight w:val="lightGray"/>
              </w:rPr>
              <w:t>&lt;</w:t>
            </w:r>
            <w:r w:rsidRPr="006E6E04">
              <w:rPr>
                <w:rFonts w:cs="Arial"/>
                <w:szCs w:val="22"/>
                <w:highlight w:val="lightGray"/>
              </w:rPr>
              <w:t xml:space="preserve">X </w:t>
            </w:r>
            <w:proofErr w:type="spellStart"/>
            <w:r w:rsidRPr="006E6E04">
              <w:rPr>
                <w:rFonts w:cs="Arial"/>
                <w:szCs w:val="22"/>
                <w:highlight w:val="lightGray"/>
              </w:rPr>
              <w:t>gpd</w:t>
            </w:r>
            <w:proofErr w:type="spellEnd"/>
            <w:r w:rsidRPr="006E6E04">
              <w:rPr>
                <w:rFonts w:cs="Arial"/>
                <w:szCs w:val="22"/>
                <w:highlight w:val="lightGray"/>
              </w:rPr>
              <w:t>/sf</w:t>
            </w:r>
            <w:r w:rsidR="0048757C">
              <w:rPr>
                <w:rFonts w:cs="Arial"/>
                <w:szCs w:val="22"/>
                <w:highlight w:val="lightGray"/>
              </w:rPr>
              <w:t>.</w:t>
            </w:r>
          </w:p>
          <w:p w:rsidR="00DC7F1E" w:rsidRPr="006E6E04" w:rsidRDefault="00DC7F1E" w:rsidP="00965349">
            <w:pPr>
              <w:spacing w:before="60" w:after="60"/>
              <w:rPr>
                <w:rFonts w:cs="Arial"/>
                <w:highlight w:val="lightGray"/>
              </w:rPr>
            </w:pPr>
            <w:r w:rsidRPr="006E6E04">
              <w:rPr>
                <w:rFonts w:cs="Arial"/>
                <w:b/>
                <w:szCs w:val="22"/>
                <w:highlight w:val="lightGray"/>
              </w:rPr>
              <w:t>Hydraulic detention time</w:t>
            </w:r>
            <w:r w:rsidR="005B7258">
              <w:rPr>
                <w:rFonts w:cs="Arial"/>
                <w:szCs w:val="22"/>
                <w:highlight w:val="lightGray"/>
              </w:rPr>
              <w:t xml:space="preserve"> should be between X and Y h</w:t>
            </w:r>
            <w:r w:rsidR="00DA5A93">
              <w:rPr>
                <w:rFonts w:cs="Arial"/>
                <w:szCs w:val="22"/>
                <w:highlight w:val="lightGray"/>
              </w:rPr>
              <w:t>r</w:t>
            </w:r>
            <w:r w:rsidR="0048757C">
              <w:rPr>
                <w:rFonts w:cs="Arial"/>
                <w:szCs w:val="22"/>
                <w:highlight w:val="lightGray"/>
              </w:rPr>
              <w:t>.</w:t>
            </w:r>
          </w:p>
        </w:tc>
        <w:tc>
          <w:tcPr>
            <w:tcW w:w="3300" w:type="dxa"/>
          </w:tcPr>
          <w:p w:rsidR="00DC7F1E" w:rsidRPr="00957E4F" w:rsidRDefault="00DC7F1E" w:rsidP="00965349">
            <w:pPr>
              <w:spacing w:before="60" w:after="60"/>
              <w:rPr>
                <w:rFonts w:cs="Arial"/>
                <w:highlight w:val="lightGray"/>
              </w:rPr>
            </w:pPr>
            <w:r>
              <w:rPr>
                <w:rFonts w:cs="Arial"/>
                <w:highlight w:val="lightGray"/>
              </w:rPr>
              <w:t>Poor quality primary effluent increases organics loading on secondary treatment processes.</w:t>
            </w:r>
          </w:p>
        </w:tc>
      </w:tr>
      <w:tr w:rsidR="00DC7F1E" w:rsidRPr="00877134" w:rsidTr="0085609E">
        <w:trPr>
          <w:cantSplit/>
        </w:trPr>
        <w:tc>
          <w:tcPr>
            <w:tcW w:w="2520" w:type="dxa"/>
            <w:shd w:val="clear" w:color="auto" w:fill="auto"/>
          </w:tcPr>
          <w:p w:rsidR="00DC7F1E" w:rsidRPr="00957E4F" w:rsidRDefault="0048757C" w:rsidP="00965349">
            <w:pPr>
              <w:spacing w:before="60" w:after="60"/>
              <w:jc w:val="center"/>
              <w:rPr>
                <w:rFonts w:cs="Arial"/>
                <w:b/>
                <w:highlight w:val="lightGray"/>
              </w:rPr>
            </w:pPr>
            <w:r>
              <w:rPr>
                <w:rFonts w:cs="Arial"/>
                <w:b/>
                <w:highlight w:val="lightGray"/>
              </w:rPr>
              <w:t>Flow e</w:t>
            </w:r>
            <w:r w:rsidR="00DC7F1E">
              <w:rPr>
                <w:rFonts w:cs="Arial"/>
                <w:b/>
                <w:highlight w:val="lightGray"/>
              </w:rPr>
              <w:t>qualization</w:t>
            </w:r>
          </w:p>
        </w:tc>
        <w:tc>
          <w:tcPr>
            <w:tcW w:w="3420" w:type="dxa"/>
            <w:shd w:val="clear" w:color="auto" w:fill="auto"/>
          </w:tcPr>
          <w:p w:rsidR="00DC7F1E" w:rsidRPr="006E6E04" w:rsidRDefault="00DC7F1E" w:rsidP="00965349">
            <w:pPr>
              <w:spacing w:before="60" w:after="60"/>
              <w:rPr>
                <w:rFonts w:cs="Arial"/>
                <w:highlight w:val="lightGray"/>
              </w:rPr>
            </w:pPr>
            <w:r w:rsidRPr="006E6E04">
              <w:rPr>
                <w:rFonts w:cs="Arial"/>
                <w:b/>
                <w:szCs w:val="22"/>
                <w:highlight w:val="lightGray"/>
              </w:rPr>
              <w:t xml:space="preserve">Flow </w:t>
            </w:r>
            <w:r w:rsidRPr="006E6E04">
              <w:rPr>
                <w:rFonts w:cs="Arial"/>
                <w:szCs w:val="22"/>
                <w:highlight w:val="lightGray"/>
              </w:rPr>
              <w:t xml:space="preserve">sent to downstream processes should be fairly constant at approximately </w:t>
            </w:r>
            <w:r w:rsidR="00487FBE">
              <w:rPr>
                <w:rFonts w:cs="Arial"/>
                <w:szCs w:val="22"/>
                <w:highlight w:val="lightGray"/>
              </w:rPr>
              <w:br/>
            </w:r>
            <w:r w:rsidRPr="006E6E04">
              <w:rPr>
                <w:rFonts w:cs="Arial"/>
                <w:szCs w:val="22"/>
                <w:highlight w:val="lightGray"/>
              </w:rPr>
              <w:t xml:space="preserve">X </w:t>
            </w:r>
            <w:proofErr w:type="spellStart"/>
            <w:r w:rsidRPr="006E6E04">
              <w:rPr>
                <w:rFonts w:cs="Arial"/>
                <w:szCs w:val="22"/>
                <w:highlight w:val="lightGray"/>
              </w:rPr>
              <w:t>mgd</w:t>
            </w:r>
            <w:proofErr w:type="spellEnd"/>
            <w:r w:rsidR="0048757C">
              <w:rPr>
                <w:rFonts w:cs="Arial"/>
                <w:szCs w:val="22"/>
                <w:highlight w:val="lightGray"/>
              </w:rPr>
              <w:t>.</w:t>
            </w:r>
          </w:p>
        </w:tc>
        <w:tc>
          <w:tcPr>
            <w:tcW w:w="3300" w:type="dxa"/>
          </w:tcPr>
          <w:p w:rsidR="00DC7F1E" w:rsidRPr="00957E4F" w:rsidRDefault="0048757C" w:rsidP="00965349">
            <w:pPr>
              <w:spacing w:before="60" w:after="60"/>
              <w:rPr>
                <w:rFonts w:cs="Arial"/>
                <w:highlight w:val="lightGray"/>
              </w:rPr>
            </w:pPr>
            <w:r>
              <w:rPr>
                <w:rFonts w:cs="Arial"/>
                <w:highlight w:val="lightGray"/>
              </w:rPr>
              <w:t>i</w:t>
            </w:r>
            <w:r w:rsidR="00DC7F1E">
              <w:rPr>
                <w:rFonts w:cs="Arial"/>
                <w:highlight w:val="lightGray"/>
              </w:rPr>
              <w:t>mpacts downstream processes</w:t>
            </w:r>
          </w:p>
        </w:tc>
      </w:tr>
      <w:tr w:rsidR="00DC7F1E" w:rsidRPr="00877134" w:rsidTr="0085609E">
        <w:trPr>
          <w:cantSplit/>
        </w:trPr>
        <w:tc>
          <w:tcPr>
            <w:tcW w:w="2520" w:type="dxa"/>
            <w:shd w:val="clear" w:color="auto" w:fill="auto"/>
          </w:tcPr>
          <w:p w:rsidR="00DC7F1E" w:rsidRPr="00957E4F" w:rsidRDefault="0048757C" w:rsidP="00965349">
            <w:pPr>
              <w:spacing w:before="60" w:after="60"/>
              <w:jc w:val="center"/>
              <w:rPr>
                <w:rFonts w:cs="Arial"/>
                <w:b/>
                <w:highlight w:val="lightGray"/>
              </w:rPr>
            </w:pPr>
            <w:r>
              <w:rPr>
                <w:rFonts w:cs="Arial"/>
                <w:b/>
                <w:highlight w:val="lightGray"/>
              </w:rPr>
              <w:t>Aeration b</w:t>
            </w:r>
            <w:r w:rsidR="00DC7F1E" w:rsidRPr="00957E4F">
              <w:rPr>
                <w:rFonts w:cs="Arial"/>
                <w:b/>
                <w:highlight w:val="lightGray"/>
              </w:rPr>
              <w:t>asins</w:t>
            </w:r>
            <w:r>
              <w:rPr>
                <w:rFonts w:cs="Arial"/>
                <w:b/>
                <w:highlight w:val="lightGray"/>
              </w:rPr>
              <w:t xml:space="preserve"> (</w:t>
            </w:r>
            <w:proofErr w:type="spellStart"/>
            <w:r>
              <w:rPr>
                <w:rFonts w:cs="Arial"/>
                <w:b/>
                <w:highlight w:val="lightGray"/>
              </w:rPr>
              <w:t>oxic</w:t>
            </w:r>
            <w:proofErr w:type="spellEnd"/>
            <w:r>
              <w:rPr>
                <w:rFonts w:cs="Arial"/>
                <w:b/>
                <w:highlight w:val="lightGray"/>
              </w:rPr>
              <w:t>/a</w:t>
            </w:r>
            <w:r w:rsidR="00DC7F1E">
              <w:rPr>
                <w:rFonts w:cs="Arial"/>
                <w:b/>
                <w:highlight w:val="lightGray"/>
              </w:rPr>
              <w:t>noxic</w:t>
            </w:r>
            <w:r w:rsidR="00DC7F1E" w:rsidRPr="00957E4F">
              <w:rPr>
                <w:rFonts w:cs="Arial"/>
                <w:b/>
                <w:highlight w:val="lightGray"/>
              </w:rPr>
              <w:t xml:space="preserve"> </w:t>
            </w:r>
            <w:proofErr w:type="spellStart"/>
            <w:r>
              <w:rPr>
                <w:rFonts w:cs="Arial"/>
                <w:b/>
                <w:highlight w:val="lightGray"/>
              </w:rPr>
              <w:t>NdN</w:t>
            </w:r>
            <w:proofErr w:type="spellEnd"/>
            <w:r>
              <w:rPr>
                <w:rFonts w:cs="Arial"/>
                <w:b/>
                <w:highlight w:val="lightGray"/>
              </w:rPr>
              <w:t xml:space="preserve"> s</w:t>
            </w:r>
            <w:r w:rsidR="00DC7F1E">
              <w:rPr>
                <w:rFonts w:cs="Arial"/>
                <w:b/>
                <w:highlight w:val="lightGray"/>
              </w:rPr>
              <w:t>ystem)</w:t>
            </w:r>
          </w:p>
        </w:tc>
        <w:tc>
          <w:tcPr>
            <w:tcW w:w="3420" w:type="dxa"/>
            <w:shd w:val="clear" w:color="auto" w:fill="auto"/>
          </w:tcPr>
          <w:p w:rsidR="00DC7F1E" w:rsidRDefault="00DC7F1E" w:rsidP="00965349">
            <w:pPr>
              <w:spacing w:before="60" w:after="60"/>
              <w:rPr>
                <w:rFonts w:cs="Arial"/>
                <w:highlight w:val="lightGray"/>
              </w:rPr>
            </w:pPr>
            <w:r w:rsidRPr="00B3563F">
              <w:rPr>
                <w:rFonts w:cs="Arial"/>
                <w:b/>
                <w:highlight w:val="lightGray"/>
              </w:rPr>
              <w:t>Ammonia</w:t>
            </w:r>
            <w:r w:rsidR="0048757C">
              <w:rPr>
                <w:rFonts w:cs="Arial"/>
                <w:b/>
                <w:highlight w:val="lightGray"/>
              </w:rPr>
              <w:t>–</w:t>
            </w:r>
            <w:r w:rsidRPr="00B3563F">
              <w:rPr>
                <w:rFonts w:cs="Arial"/>
                <w:b/>
                <w:highlight w:val="lightGray"/>
              </w:rPr>
              <w:t>nitrogen</w:t>
            </w:r>
            <w:r>
              <w:rPr>
                <w:rFonts w:cs="Arial"/>
                <w:highlight w:val="lightGray"/>
              </w:rPr>
              <w:t xml:space="preserve"> should be </w:t>
            </w:r>
            <w:r w:rsidR="00487FBE">
              <w:rPr>
                <w:rFonts w:cs="Arial"/>
                <w:highlight w:val="lightGray"/>
              </w:rPr>
              <w:t>&lt;</w:t>
            </w:r>
            <w:r w:rsidRPr="00957E4F">
              <w:rPr>
                <w:rFonts w:cs="Arial"/>
                <w:highlight w:val="lightGray"/>
              </w:rPr>
              <w:t>X mg/L</w:t>
            </w:r>
            <w:r w:rsidR="0048757C">
              <w:rPr>
                <w:rFonts w:cs="Arial"/>
                <w:highlight w:val="lightGray"/>
              </w:rPr>
              <w:t>.</w:t>
            </w:r>
          </w:p>
          <w:p w:rsidR="00DC7F1E" w:rsidRPr="00957E4F" w:rsidRDefault="00DC7F1E" w:rsidP="00965349">
            <w:pPr>
              <w:spacing w:before="60" w:after="60"/>
              <w:rPr>
                <w:rFonts w:cs="Arial"/>
                <w:highlight w:val="lightGray"/>
              </w:rPr>
            </w:pPr>
            <w:r w:rsidRPr="00B3563F">
              <w:rPr>
                <w:rFonts w:cs="Arial"/>
                <w:b/>
                <w:highlight w:val="lightGray"/>
              </w:rPr>
              <w:t>Nitrate</w:t>
            </w:r>
            <w:r w:rsidR="0048757C">
              <w:rPr>
                <w:rFonts w:cs="Arial"/>
                <w:b/>
                <w:highlight w:val="lightGray"/>
              </w:rPr>
              <w:t>–</w:t>
            </w:r>
            <w:r w:rsidRPr="00B3563F">
              <w:rPr>
                <w:rFonts w:cs="Arial"/>
                <w:b/>
                <w:highlight w:val="lightGray"/>
              </w:rPr>
              <w:t>nitrogen</w:t>
            </w:r>
            <w:r>
              <w:rPr>
                <w:rFonts w:cs="Arial"/>
                <w:highlight w:val="lightGray"/>
              </w:rPr>
              <w:t xml:space="preserve"> should be </w:t>
            </w:r>
            <w:r w:rsidR="00487FBE">
              <w:rPr>
                <w:rFonts w:cs="Arial"/>
                <w:highlight w:val="lightGray"/>
              </w:rPr>
              <w:br/>
              <w:t>&lt;</w:t>
            </w:r>
            <w:r w:rsidRPr="00957E4F">
              <w:rPr>
                <w:rFonts w:cs="Arial"/>
                <w:highlight w:val="lightGray"/>
              </w:rPr>
              <w:t>X mg/L</w:t>
            </w:r>
            <w:r w:rsidR="0048757C">
              <w:rPr>
                <w:rFonts w:cs="Arial"/>
                <w:highlight w:val="lightGray"/>
              </w:rPr>
              <w:t>.</w:t>
            </w:r>
          </w:p>
          <w:p w:rsidR="00DC7F1E" w:rsidRPr="00957E4F" w:rsidRDefault="00DC7F1E" w:rsidP="00487FBE">
            <w:pPr>
              <w:spacing w:before="60" w:after="60"/>
              <w:rPr>
                <w:rFonts w:cs="Arial"/>
                <w:highlight w:val="lightGray"/>
              </w:rPr>
            </w:pPr>
            <w:r w:rsidRPr="00B3563F">
              <w:rPr>
                <w:rFonts w:cs="Arial"/>
                <w:b/>
                <w:highlight w:val="lightGray"/>
              </w:rPr>
              <w:t>BOD</w:t>
            </w:r>
            <w:r w:rsidRPr="00957E4F">
              <w:rPr>
                <w:rFonts w:cs="Arial"/>
                <w:highlight w:val="lightGray"/>
              </w:rPr>
              <w:t xml:space="preserve"> </w:t>
            </w:r>
            <w:r>
              <w:rPr>
                <w:rFonts w:cs="Arial"/>
                <w:highlight w:val="lightGray"/>
              </w:rPr>
              <w:t xml:space="preserve">should be </w:t>
            </w:r>
            <w:r w:rsidR="00487FBE">
              <w:rPr>
                <w:rFonts w:cs="Arial"/>
                <w:highlight w:val="lightGray"/>
              </w:rPr>
              <w:t>&lt;</w:t>
            </w:r>
            <w:r w:rsidRPr="00957E4F">
              <w:rPr>
                <w:rFonts w:cs="Arial"/>
                <w:highlight w:val="lightGray"/>
              </w:rPr>
              <w:t>X mg/L</w:t>
            </w:r>
            <w:r w:rsidR="0048757C">
              <w:rPr>
                <w:rFonts w:cs="Arial"/>
                <w:highlight w:val="lightGray"/>
              </w:rPr>
              <w:t>.</w:t>
            </w:r>
          </w:p>
        </w:tc>
        <w:tc>
          <w:tcPr>
            <w:tcW w:w="3300" w:type="dxa"/>
          </w:tcPr>
          <w:p w:rsidR="00DC7F1E" w:rsidRPr="00957E4F" w:rsidRDefault="00DC7F1E" w:rsidP="00965349">
            <w:pPr>
              <w:spacing w:before="60" w:after="60"/>
              <w:rPr>
                <w:rFonts w:cs="Arial"/>
                <w:highlight w:val="lightGray"/>
              </w:rPr>
            </w:pPr>
            <w:r>
              <w:rPr>
                <w:rFonts w:cs="Arial"/>
                <w:highlight w:val="lightGray"/>
              </w:rPr>
              <w:t>Impaired nitrogen and organics removal could result in poor recycled water quality</w:t>
            </w:r>
            <w:r w:rsidR="0048757C">
              <w:rPr>
                <w:rFonts w:cs="Arial"/>
                <w:highlight w:val="lightGray"/>
              </w:rPr>
              <w:t>.</w:t>
            </w:r>
          </w:p>
        </w:tc>
      </w:tr>
      <w:tr w:rsidR="00DC7F1E" w:rsidRPr="00877134" w:rsidTr="0085609E">
        <w:trPr>
          <w:cantSplit/>
        </w:trPr>
        <w:tc>
          <w:tcPr>
            <w:tcW w:w="2520" w:type="dxa"/>
            <w:shd w:val="clear" w:color="auto" w:fill="auto"/>
          </w:tcPr>
          <w:p w:rsidR="00DC7F1E" w:rsidRPr="00957E4F" w:rsidRDefault="0048757C" w:rsidP="00965349">
            <w:pPr>
              <w:spacing w:before="60" w:after="60"/>
              <w:jc w:val="center"/>
              <w:rPr>
                <w:rFonts w:cs="Arial"/>
                <w:b/>
                <w:highlight w:val="lightGray"/>
              </w:rPr>
            </w:pPr>
            <w:r>
              <w:rPr>
                <w:rFonts w:cs="Arial"/>
                <w:b/>
                <w:highlight w:val="lightGray"/>
              </w:rPr>
              <w:t>Secondary c</w:t>
            </w:r>
            <w:r w:rsidR="00DC7F1E" w:rsidRPr="00957E4F">
              <w:rPr>
                <w:rFonts w:cs="Arial"/>
                <w:b/>
                <w:highlight w:val="lightGray"/>
              </w:rPr>
              <w:t>larification</w:t>
            </w:r>
          </w:p>
        </w:tc>
        <w:tc>
          <w:tcPr>
            <w:tcW w:w="3420" w:type="dxa"/>
            <w:shd w:val="clear" w:color="auto" w:fill="auto"/>
          </w:tcPr>
          <w:p w:rsidR="00DC7F1E" w:rsidRPr="00B3563F" w:rsidRDefault="00DC7F1E" w:rsidP="00487FBE">
            <w:pPr>
              <w:spacing w:before="60" w:after="60"/>
              <w:rPr>
                <w:rFonts w:cs="Arial"/>
                <w:highlight w:val="lightGray"/>
              </w:rPr>
            </w:pPr>
            <w:r w:rsidRPr="00B3563F">
              <w:rPr>
                <w:rFonts w:cs="Arial"/>
                <w:b/>
                <w:szCs w:val="22"/>
                <w:highlight w:val="lightGray"/>
              </w:rPr>
              <w:t>Effluent TSS</w:t>
            </w:r>
            <w:r w:rsidRPr="00B3563F">
              <w:rPr>
                <w:rFonts w:cs="Arial"/>
                <w:szCs w:val="22"/>
                <w:highlight w:val="lightGray"/>
              </w:rPr>
              <w:t xml:space="preserve"> should be </w:t>
            </w:r>
            <w:r w:rsidR="00487FBE">
              <w:rPr>
                <w:rFonts w:cs="Arial"/>
                <w:szCs w:val="22"/>
                <w:highlight w:val="lightGray"/>
              </w:rPr>
              <w:br/>
              <w:t>&lt;</w:t>
            </w:r>
            <w:r w:rsidRPr="00B3563F">
              <w:rPr>
                <w:rFonts w:cs="Arial"/>
                <w:szCs w:val="22"/>
                <w:highlight w:val="lightGray"/>
              </w:rPr>
              <w:t>X mg/L</w:t>
            </w:r>
            <w:r w:rsidR="0048757C">
              <w:rPr>
                <w:rFonts w:cs="Arial"/>
                <w:szCs w:val="22"/>
                <w:highlight w:val="lightGray"/>
              </w:rPr>
              <w:t>.</w:t>
            </w:r>
          </w:p>
        </w:tc>
        <w:tc>
          <w:tcPr>
            <w:tcW w:w="3300" w:type="dxa"/>
          </w:tcPr>
          <w:p w:rsidR="00DC7F1E" w:rsidRPr="00957E4F" w:rsidRDefault="0048757C" w:rsidP="00965349">
            <w:pPr>
              <w:spacing w:before="60" w:after="60"/>
              <w:rPr>
                <w:rFonts w:cs="Arial"/>
                <w:highlight w:val="lightGray"/>
              </w:rPr>
            </w:pPr>
            <w:r>
              <w:rPr>
                <w:rFonts w:cs="Arial"/>
                <w:highlight w:val="lightGray"/>
              </w:rPr>
              <w:t>i</w:t>
            </w:r>
            <w:r w:rsidR="00DC7F1E">
              <w:rPr>
                <w:rFonts w:cs="Arial"/>
                <w:highlight w:val="lightGray"/>
              </w:rPr>
              <w:t>mpacts dual media filters and final effluent quality</w:t>
            </w:r>
          </w:p>
        </w:tc>
      </w:tr>
      <w:tr w:rsidR="009B100F" w:rsidRPr="00877134" w:rsidTr="0085609E">
        <w:trPr>
          <w:cantSplit/>
        </w:trPr>
        <w:tc>
          <w:tcPr>
            <w:tcW w:w="2520" w:type="dxa"/>
            <w:shd w:val="clear" w:color="auto" w:fill="auto"/>
          </w:tcPr>
          <w:p w:rsidR="009B100F" w:rsidRPr="003C09EA" w:rsidRDefault="0048757C" w:rsidP="00965349">
            <w:pPr>
              <w:spacing w:before="60" w:after="60"/>
              <w:jc w:val="center"/>
              <w:rPr>
                <w:rFonts w:cs="Arial"/>
                <w:b/>
                <w:highlight w:val="lightGray"/>
              </w:rPr>
            </w:pPr>
            <w:r>
              <w:rPr>
                <w:rFonts w:cs="Arial"/>
                <w:b/>
                <w:highlight w:val="lightGray"/>
              </w:rPr>
              <w:t>Fine s</w:t>
            </w:r>
            <w:r w:rsidR="009B100F" w:rsidRPr="003C09EA">
              <w:rPr>
                <w:rFonts w:cs="Arial"/>
                <w:b/>
                <w:highlight w:val="lightGray"/>
              </w:rPr>
              <w:t>creening</w:t>
            </w:r>
          </w:p>
        </w:tc>
        <w:tc>
          <w:tcPr>
            <w:tcW w:w="3420" w:type="dxa"/>
            <w:shd w:val="clear" w:color="auto" w:fill="auto"/>
          </w:tcPr>
          <w:p w:rsidR="009B100F" w:rsidRPr="003C09EA" w:rsidRDefault="0048757C" w:rsidP="00965349">
            <w:pPr>
              <w:spacing w:before="60" w:after="60"/>
              <w:rPr>
                <w:rFonts w:cs="Arial"/>
                <w:highlight w:val="lightGray"/>
              </w:rPr>
            </w:pPr>
            <w:r>
              <w:rPr>
                <w:rFonts w:cs="Arial"/>
                <w:highlight w:val="lightGray"/>
              </w:rPr>
              <w:t>s</w:t>
            </w:r>
            <w:r w:rsidR="005571FF">
              <w:rPr>
                <w:rFonts w:cs="Arial"/>
                <w:highlight w:val="lightGray"/>
              </w:rPr>
              <w:t>hould be inspecte</w:t>
            </w:r>
            <w:r>
              <w:rPr>
                <w:rFonts w:cs="Arial"/>
                <w:highlight w:val="lightGray"/>
              </w:rPr>
              <w:t>d daily and cleaned as required</w:t>
            </w:r>
          </w:p>
        </w:tc>
        <w:tc>
          <w:tcPr>
            <w:tcW w:w="3300" w:type="dxa"/>
          </w:tcPr>
          <w:p w:rsidR="009B100F" w:rsidRPr="003C09EA" w:rsidRDefault="0048757C" w:rsidP="00965349">
            <w:pPr>
              <w:spacing w:before="60" w:after="60"/>
              <w:rPr>
                <w:rFonts w:cs="Arial"/>
                <w:highlight w:val="lightGray"/>
              </w:rPr>
            </w:pPr>
            <w:r>
              <w:rPr>
                <w:rFonts w:cs="Arial"/>
                <w:highlight w:val="lightGray"/>
              </w:rPr>
              <w:t>i</w:t>
            </w:r>
            <w:r w:rsidR="005571FF">
              <w:rPr>
                <w:rFonts w:cs="Arial"/>
                <w:highlight w:val="lightGray"/>
              </w:rPr>
              <w:t>mpacts MF system and may impact final effluent quality</w:t>
            </w:r>
          </w:p>
        </w:tc>
      </w:tr>
      <w:tr w:rsidR="00535B4D" w:rsidRPr="00877134" w:rsidTr="0085609E">
        <w:trPr>
          <w:cantSplit/>
        </w:trPr>
        <w:tc>
          <w:tcPr>
            <w:tcW w:w="2520" w:type="dxa"/>
            <w:shd w:val="clear" w:color="auto" w:fill="auto"/>
          </w:tcPr>
          <w:p w:rsidR="00535B4D" w:rsidRPr="003C09EA" w:rsidRDefault="0048757C" w:rsidP="00965349">
            <w:pPr>
              <w:spacing w:before="60" w:after="60"/>
              <w:jc w:val="center"/>
              <w:rPr>
                <w:rFonts w:cs="Arial"/>
                <w:b/>
                <w:highlight w:val="lightGray"/>
              </w:rPr>
            </w:pPr>
            <w:r>
              <w:rPr>
                <w:rFonts w:cs="Arial"/>
                <w:b/>
                <w:highlight w:val="lightGray"/>
              </w:rPr>
              <w:t>Sodium hypochlorite i</w:t>
            </w:r>
            <w:r w:rsidR="00535B4D">
              <w:rPr>
                <w:rFonts w:cs="Arial"/>
                <w:b/>
                <w:highlight w:val="lightGray"/>
              </w:rPr>
              <w:t>njection</w:t>
            </w:r>
          </w:p>
        </w:tc>
        <w:tc>
          <w:tcPr>
            <w:tcW w:w="3420" w:type="dxa"/>
            <w:shd w:val="clear" w:color="auto" w:fill="auto"/>
          </w:tcPr>
          <w:p w:rsidR="00535B4D" w:rsidRPr="00535B4D" w:rsidRDefault="0048757C" w:rsidP="00965349">
            <w:pPr>
              <w:spacing w:before="60" w:after="60"/>
              <w:rPr>
                <w:rFonts w:cs="Arial"/>
                <w:highlight w:val="lightGray"/>
              </w:rPr>
            </w:pPr>
            <w:r>
              <w:rPr>
                <w:rFonts w:cs="Arial"/>
                <w:highlight w:val="lightGray"/>
              </w:rPr>
              <w:t>s</w:t>
            </w:r>
            <w:r w:rsidR="00535B4D" w:rsidRPr="00535B4D">
              <w:rPr>
                <w:rFonts w:cs="Arial"/>
                <w:highlight w:val="lightGray"/>
              </w:rPr>
              <w:t>hould be inspected daily</w:t>
            </w:r>
          </w:p>
        </w:tc>
        <w:tc>
          <w:tcPr>
            <w:tcW w:w="3300" w:type="dxa"/>
          </w:tcPr>
          <w:p w:rsidR="00535B4D" w:rsidRDefault="00535B4D" w:rsidP="00965349">
            <w:pPr>
              <w:spacing w:before="60" w:after="60"/>
              <w:rPr>
                <w:rFonts w:cs="Arial"/>
                <w:highlight w:val="lightGray"/>
              </w:rPr>
            </w:pPr>
          </w:p>
        </w:tc>
      </w:tr>
      <w:tr w:rsidR="009B100F" w:rsidRPr="00877134" w:rsidTr="0085609E">
        <w:trPr>
          <w:cantSplit/>
        </w:trPr>
        <w:tc>
          <w:tcPr>
            <w:tcW w:w="2520" w:type="dxa"/>
            <w:shd w:val="clear" w:color="auto" w:fill="auto"/>
          </w:tcPr>
          <w:p w:rsidR="009B100F" w:rsidRPr="003C09EA" w:rsidRDefault="0048757C" w:rsidP="00965349">
            <w:pPr>
              <w:spacing w:before="60" w:after="60"/>
              <w:jc w:val="center"/>
              <w:rPr>
                <w:rFonts w:cs="Arial"/>
                <w:b/>
                <w:highlight w:val="lightGray"/>
              </w:rPr>
            </w:pPr>
            <w:r>
              <w:rPr>
                <w:rFonts w:cs="Arial"/>
                <w:b/>
                <w:highlight w:val="lightGray"/>
              </w:rPr>
              <w:t>MF s</w:t>
            </w:r>
            <w:r w:rsidR="009B100F" w:rsidRPr="003C09EA">
              <w:rPr>
                <w:rFonts w:cs="Arial"/>
                <w:b/>
                <w:highlight w:val="lightGray"/>
              </w:rPr>
              <w:t>ystem</w:t>
            </w:r>
          </w:p>
        </w:tc>
        <w:tc>
          <w:tcPr>
            <w:tcW w:w="3420" w:type="dxa"/>
            <w:shd w:val="clear" w:color="auto" w:fill="auto"/>
          </w:tcPr>
          <w:p w:rsidR="006A5B2B" w:rsidRDefault="0048757C" w:rsidP="00965349">
            <w:pPr>
              <w:spacing w:before="60" w:after="60"/>
              <w:rPr>
                <w:rFonts w:cs="Arial"/>
                <w:highlight w:val="lightGray"/>
              </w:rPr>
            </w:pPr>
            <w:r>
              <w:rPr>
                <w:rFonts w:cs="Arial"/>
                <w:b/>
                <w:highlight w:val="lightGray"/>
              </w:rPr>
              <w:t>Feed chlorine r</w:t>
            </w:r>
            <w:r w:rsidR="006A5B2B">
              <w:rPr>
                <w:rFonts w:cs="Arial"/>
                <w:b/>
                <w:highlight w:val="lightGray"/>
              </w:rPr>
              <w:t xml:space="preserve">esidual </w:t>
            </w:r>
            <w:r w:rsidR="006A5B2B">
              <w:rPr>
                <w:rFonts w:cs="Arial"/>
                <w:highlight w:val="lightGray"/>
              </w:rPr>
              <w:t xml:space="preserve">should be in the range of X mg/L and </w:t>
            </w:r>
            <w:r>
              <w:rPr>
                <w:rFonts w:cs="Arial"/>
                <w:highlight w:val="lightGray"/>
              </w:rPr>
              <w:br/>
            </w:r>
            <w:r w:rsidR="006A5B2B">
              <w:rPr>
                <w:rFonts w:cs="Arial"/>
                <w:highlight w:val="lightGray"/>
              </w:rPr>
              <w:t>X mg/L as chloramines</w:t>
            </w:r>
            <w:r>
              <w:rPr>
                <w:rFonts w:cs="Arial"/>
                <w:highlight w:val="lightGray"/>
              </w:rPr>
              <w:t>.</w:t>
            </w:r>
          </w:p>
          <w:p w:rsidR="00535B4D" w:rsidRPr="006A5B2B" w:rsidRDefault="0048757C" w:rsidP="00965349">
            <w:pPr>
              <w:spacing w:before="60" w:after="60"/>
              <w:rPr>
                <w:rFonts w:cs="Arial"/>
                <w:highlight w:val="lightGray"/>
              </w:rPr>
            </w:pPr>
            <w:r>
              <w:rPr>
                <w:rFonts w:cs="Arial"/>
                <w:b/>
                <w:highlight w:val="lightGray"/>
              </w:rPr>
              <w:t>Feed t</w:t>
            </w:r>
            <w:r w:rsidR="006A5B2B" w:rsidRPr="006A5B2B">
              <w:rPr>
                <w:rFonts w:cs="Arial"/>
                <w:b/>
                <w:highlight w:val="lightGray"/>
              </w:rPr>
              <w:t>urbidity</w:t>
            </w:r>
            <w:r>
              <w:rPr>
                <w:rFonts w:cs="Arial"/>
                <w:highlight w:val="lightGray"/>
              </w:rPr>
              <w:t xml:space="preserve"> should be </w:t>
            </w:r>
            <w:r w:rsidR="00487FBE">
              <w:rPr>
                <w:rFonts w:cs="Arial"/>
                <w:highlight w:val="lightGray"/>
              </w:rPr>
              <w:br/>
            </w:r>
            <w:r>
              <w:rPr>
                <w:rFonts w:cs="Arial"/>
                <w:highlight w:val="lightGray"/>
              </w:rPr>
              <w:t>≤X NTU optimum, &gt;</w:t>
            </w:r>
            <w:r w:rsidR="006A5B2B">
              <w:rPr>
                <w:rFonts w:cs="Arial"/>
                <w:highlight w:val="lightGray"/>
              </w:rPr>
              <w:t xml:space="preserve">X NTU </w:t>
            </w:r>
            <w:r>
              <w:rPr>
                <w:rFonts w:cs="Arial"/>
                <w:highlight w:val="lightGray"/>
              </w:rPr>
              <w:t xml:space="preserve">for </w:t>
            </w:r>
            <w:r w:rsidR="00487FBE">
              <w:rPr>
                <w:rFonts w:cs="Arial"/>
                <w:highlight w:val="lightGray"/>
              </w:rPr>
              <w:t>≤</w:t>
            </w:r>
            <w:r>
              <w:rPr>
                <w:rFonts w:cs="Arial"/>
                <w:highlight w:val="lightGray"/>
              </w:rPr>
              <w:t xml:space="preserve">4 </w:t>
            </w:r>
            <w:proofErr w:type="spellStart"/>
            <w:r>
              <w:rPr>
                <w:rFonts w:cs="Arial"/>
                <w:highlight w:val="lightGray"/>
              </w:rPr>
              <w:t>h</w:t>
            </w:r>
            <w:r w:rsidR="00487FBE">
              <w:rPr>
                <w:rFonts w:cs="Arial"/>
                <w:highlight w:val="lightGray"/>
              </w:rPr>
              <w:t>r</w:t>
            </w:r>
            <w:proofErr w:type="spellEnd"/>
            <w:r>
              <w:rPr>
                <w:rFonts w:cs="Arial"/>
                <w:highlight w:val="lightGray"/>
              </w:rPr>
              <w:t>, and &lt;</w:t>
            </w:r>
            <w:r w:rsidR="006A5B2B">
              <w:rPr>
                <w:rFonts w:cs="Arial"/>
                <w:highlight w:val="lightGray"/>
              </w:rPr>
              <w:t>X NTU at all times.</w:t>
            </w:r>
          </w:p>
          <w:p w:rsidR="00081F95" w:rsidRPr="00DA5A93" w:rsidRDefault="00487FBE" w:rsidP="00965349">
            <w:pPr>
              <w:spacing w:before="60" w:after="60"/>
              <w:rPr>
                <w:rFonts w:cs="Arial"/>
                <w:highlight w:val="lightGray"/>
              </w:rPr>
            </w:pPr>
            <w:r>
              <w:rPr>
                <w:rFonts w:cs="Arial"/>
                <w:highlight w:val="lightGray"/>
              </w:rPr>
              <w:t>TMP</w:t>
            </w:r>
            <w:r w:rsidR="00535B4D">
              <w:rPr>
                <w:rFonts w:cs="Arial"/>
                <w:highlight w:val="lightGray"/>
              </w:rPr>
              <w:t xml:space="preserve"> </w:t>
            </w:r>
            <w:r w:rsidR="00535B4D" w:rsidRPr="003C09EA">
              <w:rPr>
                <w:rFonts w:cs="Arial"/>
                <w:highlight w:val="lightGray"/>
              </w:rPr>
              <w:t>should be in the range of X to X psi (calculated)</w:t>
            </w:r>
            <w:r w:rsidR="0048757C">
              <w:rPr>
                <w:rFonts w:cs="Arial"/>
                <w:highlight w:val="lightGray"/>
              </w:rPr>
              <w:t>.</w:t>
            </w:r>
          </w:p>
          <w:p w:rsidR="00081F95" w:rsidRDefault="00081F95" w:rsidP="00965349">
            <w:pPr>
              <w:spacing w:before="60" w:after="60"/>
              <w:rPr>
                <w:rFonts w:cs="Arial"/>
                <w:highlight w:val="lightGray"/>
              </w:rPr>
            </w:pPr>
            <w:r>
              <w:rPr>
                <w:rFonts w:cs="Arial"/>
                <w:b/>
                <w:highlight w:val="lightGray"/>
              </w:rPr>
              <w:t xml:space="preserve">PDT </w:t>
            </w:r>
            <w:r w:rsidRPr="003C09EA">
              <w:rPr>
                <w:rFonts w:cs="Arial"/>
                <w:highlight w:val="lightGray"/>
              </w:rPr>
              <w:t xml:space="preserve">should be </w:t>
            </w:r>
            <w:r w:rsidR="0048757C">
              <w:rPr>
                <w:rFonts w:cs="Arial"/>
                <w:highlight w:val="lightGray"/>
              </w:rPr>
              <w:t>≤X</w:t>
            </w:r>
            <w:r>
              <w:rPr>
                <w:rFonts w:cs="Arial"/>
                <w:highlight w:val="lightGray"/>
              </w:rPr>
              <w:t xml:space="preserve"> (to be based on validated critical limit derived from challenge testing, usually supplied by the membrane supplier)</w:t>
            </w:r>
            <w:r w:rsidR="0048757C">
              <w:rPr>
                <w:rFonts w:cs="Arial"/>
                <w:highlight w:val="lightGray"/>
              </w:rPr>
              <w:t>.</w:t>
            </w:r>
            <w:r>
              <w:rPr>
                <w:rFonts w:cs="Arial"/>
                <w:highlight w:val="lightGray"/>
              </w:rPr>
              <w:t xml:space="preserve"> </w:t>
            </w:r>
          </w:p>
          <w:p w:rsidR="009B100F" w:rsidRPr="003C09EA" w:rsidRDefault="009B100F" w:rsidP="00965349">
            <w:pPr>
              <w:spacing w:before="60" w:after="60"/>
              <w:rPr>
                <w:rFonts w:cs="Arial"/>
                <w:highlight w:val="lightGray"/>
              </w:rPr>
            </w:pPr>
            <w:r w:rsidRPr="005571FF">
              <w:rPr>
                <w:rFonts w:cs="Arial"/>
                <w:b/>
                <w:highlight w:val="lightGray"/>
              </w:rPr>
              <w:t>Effluent turbidity</w:t>
            </w:r>
            <w:r w:rsidRPr="003C09EA">
              <w:rPr>
                <w:rFonts w:cs="Arial"/>
                <w:highlight w:val="lightGray"/>
              </w:rPr>
              <w:t xml:space="preserve"> should be </w:t>
            </w:r>
            <w:r w:rsidR="0048757C">
              <w:rPr>
                <w:rFonts w:cs="Arial"/>
                <w:highlight w:val="lightGray"/>
              </w:rPr>
              <w:br/>
            </w:r>
            <w:r w:rsidRPr="003C09EA">
              <w:rPr>
                <w:rFonts w:cs="Arial"/>
                <w:highlight w:val="lightGray"/>
              </w:rPr>
              <w:t>&lt;X NTU</w:t>
            </w:r>
            <w:r w:rsidR="0048757C">
              <w:rPr>
                <w:rFonts w:cs="Arial"/>
                <w:highlight w:val="lightGray"/>
              </w:rPr>
              <w:t>.</w:t>
            </w:r>
            <w:r w:rsidRPr="003C09EA">
              <w:rPr>
                <w:rFonts w:cs="Arial"/>
                <w:highlight w:val="lightGray"/>
              </w:rPr>
              <w:t xml:space="preserve"> </w:t>
            </w:r>
          </w:p>
        </w:tc>
        <w:tc>
          <w:tcPr>
            <w:tcW w:w="3300" w:type="dxa"/>
          </w:tcPr>
          <w:p w:rsidR="005571FF" w:rsidRPr="00DA5A93" w:rsidRDefault="0048757C" w:rsidP="00965349">
            <w:pPr>
              <w:spacing w:before="60" w:after="60"/>
              <w:rPr>
                <w:rFonts w:cs="Arial"/>
                <w:highlight w:val="lightGray"/>
              </w:rPr>
            </w:pPr>
            <w:r>
              <w:rPr>
                <w:rFonts w:cs="Arial"/>
                <w:highlight w:val="lightGray"/>
              </w:rPr>
              <w:t>impacts RO s</w:t>
            </w:r>
            <w:r w:rsidR="005571FF">
              <w:rPr>
                <w:rFonts w:cs="Arial"/>
                <w:highlight w:val="lightGray"/>
              </w:rPr>
              <w:t>ystem and final effluent quality</w:t>
            </w:r>
          </w:p>
        </w:tc>
      </w:tr>
      <w:tr w:rsidR="00535B4D" w:rsidRPr="00877134" w:rsidTr="0085609E">
        <w:trPr>
          <w:cantSplit/>
        </w:trPr>
        <w:tc>
          <w:tcPr>
            <w:tcW w:w="2520" w:type="dxa"/>
            <w:shd w:val="clear" w:color="auto" w:fill="auto"/>
          </w:tcPr>
          <w:p w:rsidR="00535B4D" w:rsidRPr="003C09EA" w:rsidRDefault="0048757C" w:rsidP="00965349">
            <w:pPr>
              <w:spacing w:before="60" w:after="60"/>
              <w:jc w:val="center"/>
              <w:rPr>
                <w:rFonts w:cs="Arial"/>
                <w:b/>
                <w:highlight w:val="lightGray"/>
              </w:rPr>
            </w:pPr>
            <w:proofErr w:type="spellStart"/>
            <w:r>
              <w:rPr>
                <w:rFonts w:cs="Arial"/>
                <w:b/>
                <w:highlight w:val="lightGray"/>
              </w:rPr>
              <w:lastRenderedPageBreak/>
              <w:t>Sulfuric</w:t>
            </w:r>
            <w:proofErr w:type="spellEnd"/>
            <w:r>
              <w:rPr>
                <w:rFonts w:cs="Arial"/>
                <w:b/>
                <w:highlight w:val="lightGray"/>
              </w:rPr>
              <w:t xml:space="preserve"> acid s</w:t>
            </w:r>
            <w:r w:rsidR="00535B4D">
              <w:rPr>
                <w:rFonts w:cs="Arial"/>
                <w:b/>
                <w:highlight w:val="lightGray"/>
              </w:rPr>
              <w:t>ystem</w:t>
            </w:r>
          </w:p>
        </w:tc>
        <w:tc>
          <w:tcPr>
            <w:tcW w:w="3420" w:type="dxa"/>
            <w:shd w:val="clear" w:color="auto" w:fill="auto"/>
          </w:tcPr>
          <w:p w:rsidR="00535B4D" w:rsidRDefault="0048757C" w:rsidP="00965349">
            <w:pPr>
              <w:spacing w:before="60" w:after="60"/>
            </w:pPr>
            <w:r>
              <w:rPr>
                <w:rFonts w:cs="Arial"/>
                <w:highlight w:val="lightGray"/>
              </w:rPr>
              <w:t>s</w:t>
            </w:r>
            <w:r w:rsidR="00535B4D" w:rsidRPr="003C5FFB">
              <w:rPr>
                <w:rFonts w:cs="Arial"/>
                <w:highlight w:val="lightGray"/>
              </w:rPr>
              <w:t>hould be inspected daily</w:t>
            </w:r>
          </w:p>
        </w:tc>
        <w:tc>
          <w:tcPr>
            <w:tcW w:w="3300" w:type="dxa"/>
          </w:tcPr>
          <w:p w:rsidR="00535B4D" w:rsidRPr="003C09EA" w:rsidRDefault="0048757C" w:rsidP="00965349">
            <w:pPr>
              <w:spacing w:before="60" w:after="60"/>
              <w:rPr>
                <w:rFonts w:cs="Arial"/>
                <w:highlight w:val="lightGray"/>
              </w:rPr>
            </w:pPr>
            <w:r>
              <w:rPr>
                <w:rFonts w:cs="Arial"/>
                <w:highlight w:val="lightGray"/>
              </w:rPr>
              <w:t>i</w:t>
            </w:r>
            <w:r w:rsidR="00535B4D">
              <w:rPr>
                <w:rFonts w:cs="Arial"/>
                <w:highlight w:val="lightGray"/>
              </w:rPr>
              <w:t>mpacts RO membrane</w:t>
            </w:r>
          </w:p>
        </w:tc>
      </w:tr>
      <w:tr w:rsidR="00535B4D" w:rsidRPr="00877134" w:rsidTr="0085609E">
        <w:trPr>
          <w:cantSplit/>
        </w:trPr>
        <w:tc>
          <w:tcPr>
            <w:tcW w:w="2520" w:type="dxa"/>
            <w:shd w:val="clear" w:color="auto" w:fill="auto"/>
          </w:tcPr>
          <w:p w:rsidR="00535B4D" w:rsidRPr="003C09EA" w:rsidRDefault="0048757C" w:rsidP="00965349">
            <w:pPr>
              <w:spacing w:before="60" w:after="60"/>
              <w:jc w:val="center"/>
              <w:rPr>
                <w:rFonts w:cs="Arial"/>
                <w:b/>
                <w:highlight w:val="lightGray"/>
              </w:rPr>
            </w:pPr>
            <w:r>
              <w:rPr>
                <w:rFonts w:cs="Arial"/>
                <w:b/>
                <w:highlight w:val="lightGray"/>
              </w:rPr>
              <w:t>Threshold inhibitor s</w:t>
            </w:r>
            <w:r w:rsidR="00535B4D">
              <w:rPr>
                <w:rFonts w:cs="Arial"/>
                <w:b/>
                <w:highlight w:val="lightGray"/>
              </w:rPr>
              <w:t>ystem</w:t>
            </w:r>
          </w:p>
        </w:tc>
        <w:tc>
          <w:tcPr>
            <w:tcW w:w="3420" w:type="dxa"/>
            <w:shd w:val="clear" w:color="auto" w:fill="auto"/>
          </w:tcPr>
          <w:p w:rsidR="00535B4D" w:rsidRDefault="0048757C" w:rsidP="00965349">
            <w:pPr>
              <w:spacing w:before="60" w:after="60"/>
            </w:pPr>
            <w:r>
              <w:rPr>
                <w:rFonts w:cs="Arial"/>
                <w:highlight w:val="lightGray"/>
              </w:rPr>
              <w:t>s</w:t>
            </w:r>
            <w:r w:rsidR="00535B4D" w:rsidRPr="003C5FFB">
              <w:rPr>
                <w:rFonts w:cs="Arial"/>
                <w:highlight w:val="lightGray"/>
              </w:rPr>
              <w:t>hould be inspected daily</w:t>
            </w:r>
          </w:p>
        </w:tc>
        <w:tc>
          <w:tcPr>
            <w:tcW w:w="3300" w:type="dxa"/>
          </w:tcPr>
          <w:p w:rsidR="00535B4D" w:rsidRPr="003C09EA" w:rsidRDefault="0048757C" w:rsidP="00965349">
            <w:pPr>
              <w:spacing w:before="60" w:after="60"/>
              <w:rPr>
                <w:rFonts w:cs="Arial"/>
                <w:highlight w:val="lightGray"/>
              </w:rPr>
            </w:pPr>
            <w:r>
              <w:rPr>
                <w:rFonts w:cs="Arial"/>
                <w:highlight w:val="lightGray"/>
              </w:rPr>
              <w:t>i</w:t>
            </w:r>
            <w:r w:rsidR="00535B4D">
              <w:rPr>
                <w:rFonts w:cs="Arial"/>
                <w:highlight w:val="lightGray"/>
              </w:rPr>
              <w:t>mpacts RO membrane</w:t>
            </w:r>
          </w:p>
        </w:tc>
      </w:tr>
      <w:tr w:rsidR="00535B4D" w:rsidRPr="00877134" w:rsidTr="0085609E">
        <w:trPr>
          <w:cantSplit/>
        </w:trPr>
        <w:tc>
          <w:tcPr>
            <w:tcW w:w="2520" w:type="dxa"/>
            <w:shd w:val="clear" w:color="auto" w:fill="auto"/>
          </w:tcPr>
          <w:p w:rsidR="00535B4D" w:rsidRPr="003C09EA" w:rsidRDefault="0048757C" w:rsidP="00965349">
            <w:pPr>
              <w:spacing w:before="60" w:after="60"/>
              <w:jc w:val="center"/>
              <w:rPr>
                <w:rFonts w:cs="Arial"/>
                <w:b/>
                <w:highlight w:val="lightGray"/>
              </w:rPr>
            </w:pPr>
            <w:r>
              <w:rPr>
                <w:rFonts w:cs="Arial"/>
                <w:b/>
                <w:highlight w:val="lightGray"/>
              </w:rPr>
              <w:t>Cartridge f</w:t>
            </w:r>
            <w:r w:rsidR="00535B4D">
              <w:rPr>
                <w:rFonts w:cs="Arial"/>
                <w:b/>
                <w:highlight w:val="lightGray"/>
              </w:rPr>
              <w:t>iltration</w:t>
            </w:r>
          </w:p>
        </w:tc>
        <w:tc>
          <w:tcPr>
            <w:tcW w:w="3420" w:type="dxa"/>
            <w:shd w:val="clear" w:color="auto" w:fill="auto"/>
          </w:tcPr>
          <w:p w:rsidR="00535B4D" w:rsidRDefault="0048757C" w:rsidP="00965349">
            <w:pPr>
              <w:spacing w:before="60" w:after="60"/>
            </w:pPr>
            <w:r>
              <w:rPr>
                <w:rFonts w:cs="Arial"/>
                <w:highlight w:val="lightGray"/>
              </w:rPr>
              <w:t>s</w:t>
            </w:r>
            <w:r w:rsidR="00535B4D" w:rsidRPr="003C5FFB">
              <w:rPr>
                <w:rFonts w:cs="Arial"/>
                <w:highlight w:val="lightGray"/>
              </w:rPr>
              <w:t>hould be inspected daily</w:t>
            </w:r>
          </w:p>
        </w:tc>
        <w:tc>
          <w:tcPr>
            <w:tcW w:w="3300" w:type="dxa"/>
          </w:tcPr>
          <w:p w:rsidR="00535B4D" w:rsidRPr="003C09EA" w:rsidRDefault="0048757C" w:rsidP="00965349">
            <w:pPr>
              <w:spacing w:before="60" w:after="60"/>
              <w:rPr>
                <w:rFonts w:cs="Arial"/>
                <w:highlight w:val="lightGray"/>
              </w:rPr>
            </w:pPr>
            <w:r>
              <w:rPr>
                <w:rFonts w:cs="Arial"/>
                <w:highlight w:val="lightGray"/>
              </w:rPr>
              <w:t>i</w:t>
            </w:r>
            <w:r w:rsidR="00535B4D">
              <w:rPr>
                <w:rFonts w:cs="Arial"/>
                <w:highlight w:val="lightGray"/>
              </w:rPr>
              <w:t>mpacts RO membrane</w:t>
            </w:r>
          </w:p>
        </w:tc>
      </w:tr>
      <w:tr w:rsidR="009B100F" w:rsidRPr="00877134" w:rsidTr="0085609E">
        <w:trPr>
          <w:cantSplit/>
        </w:trPr>
        <w:tc>
          <w:tcPr>
            <w:tcW w:w="2520" w:type="dxa"/>
            <w:shd w:val="clear" w:color="auto" w:fill="auto"/>
          </w:tcPr>
          <w:p w:rsidR="009B100F" w:rsidRPr="003C09EA" w:rsidRDefault="0048757C" w:rsidP="00965349">
            <w:pPr>
              <w:spacing w:before="60" w:after="60"/>
              <w:jc w:val="center"/>
              <w:rPr>
                <w:rFonts w:cs="Arial"/>
                <w:b/>
                <w:highlight w:val="lightGray"/>
              </w:rPr>
            </w:pPr>
            <w:r>
              <w:rPr>
                <w:rFonts w:cs="Arial"/>
                <w:b/>
                <w:highlight w:val="lightGray"/>
              </w:rPr>
              <w:t>RO s</w:t>
            </w:r>
            <w:r w:rsidR="009B100F" w:rsidRPr="003C09EA">
              <w:rPr>
                <w:rFonts w:cs="Arial"/>
                <w:b/>
                <w:highlight w:val="lightGray"/>
              </w:rPr>
              <w:t>ystem</w:t>
            </w:r>
          </w:p>
        </w:tc>
        <w:tc>
          <w:tcPr>
            <w:tcW w:w="3420" w:type="dxa"/>
            <w:shd w:val="clear" w:color="auto" w:fill="auto"/>
          </w:tcPr>
          <w:p w:rsidR="005571FF" w:rsidRDefault="0048757C" w:rsidP="00965349">
            <w:pPr>
              <w:spacing w:before="60" w:after="60"/>
              <w:rPr>
                <w:rFonts w:cs="Arial"/>
                <w:highlight w:val="lightGray"/>
              </w:rPr>
            </w:pPr>
            <w:r>
              <w:rPr>
                <w:rFonts w:cs="Arial"/>
                <w:b/>
                <w:highlight w:val="lightGray"/>
              </w:rPr>
              <w:t>Feed chlorine r</w:t>
            </w:r>
            <w:r w:rsidR="005571FF">
              <w:rPr>
                <w:rFonts w:cs="Arial"/>
                <w:b/>
                <w:highlight w:val="lightGray"/>
              </w:rPr>
              <w:t>esidual</w:t>
            </w:r>
            <w:r w:rsidR="005571FF" w:rsidRPr="003C09EA">
              <w:rPr>
                <w:rFonts w:cs="Arial"/>
                <w:highlight w:val="lightGray"/>
              </w:rPr>
              <w:t xml:space="preserve"> should be </w:t>
            </w:r>
            <w:r>
              <w:rPr>
                <w:rFonts w:cs="Arial"/>
                <w:highlight w:val="lightGray"/>
              </w:rPr>
              <w:t>&lt;</w:t>
            </w:r>
            <w:r w:rsidR="005571FF" w:rsidRPr="003C09EA">
              <w:rPr>
                <w:rFonts w:cs="Arial"/>
                <w:highlight w:val="lightGray"/>
              </w:rPr>
              <w:t>X mg/L</w:t>
            </w:r>
            <w:r>
              <w:rPr>
                <w:rFonts w:cs="Arial"/>
                <w:highlight w:val="lightGray"/>
              </w:rPr>
              <w:t>.</w:t>
            </w:r>
            <w:r w:rsidR="005571FF" w:rsidRPr="003C09EA">
              <w:rPr>
                <w:rFonts w:cs="Arial"/>
                <w:highlight w:val="lightGray"/>
              </w:rPr>
              <w:t xml:space="preserve"> </w:t>
            </w:r>
          </w:p>
          <w:p w:rsidR="005571FF" w:rsidRDefault="005571FF" w:rsidP="00965349">
            <w:pPr>
              <w:spacing w:before="60" w:after="60"/>
              <w:rPr>
                <w:rFonts w:cs="Arial"/>
                <w:highlight w:val="lightGray"/>
              </w:rPr>
            </w:pPr>
            <w:r w:rsidRPr="005571FF">
              <w:rPr>
                <w:rFonts w:cs="Arial"/>
                <w:b/>
                <w:highlight w:val="lightGray"/>
              </w:rPr>
              <w:t>Effl</w:t>
            </w:r>
            <w:r w:rsidR="0048757C">
              <w:rPr>
                <w:rFonts w:cs="Arial"/>
                <w:b/>
                <w:highlight w:val="lightGray"/>
              </w:rPr>
              <w:t>uent t</w:t>
            </w:r>
            <w:r w:rsidRPr="005571FF">
              <w:rPr>
                <w:rFonts w:cs="Arial"/>
                <w:b/>
                <w:highlight w:val="lightGray"/>
              </w:rPr>
              <w:t>urbidity</w:t>
            </w:r>
            <w:r>
              <w:rPr>
                <w:rFonts w:cs="Arial"/>
                <w:highlight w:val="lightGray"/>
              </w:rPr>
              <w:t xml:space="preserve"> should be in the range of X </w:t>
            </w:r>
            <w:r w:rsidR="0048757C">
              <w:rPr>
                <w:rFonts w:cs="Arial"/>
                <w:highlight w:val="lightGray"/>
              </w:rPr>
              <w:t>to Y</w:t>
            </w:r>
            <w:r>
              <w:rPr>
                <w:rFonts w:cs="Arial"/>
                <w:highlight w:val="lightGray"/>
              </w:rPr>
              <w:t xml:space="preserve"> NTU</w:t>
            </w:r>
            <w:r w:rsidR="0048757C">
              <w:rPr>
                <w:rFonts w:cs="Arial"/>
                <w:highlight w:val="lightGray"/>
              </w:rPr>
              <w:t>.</w:t>
            </w:r>
          </w:p>
          <w:p w:rsidR="005571FF" w:rsidRDefault="005571FF" w:rsidP="00965349">
            <w:pPr>
              <w:spacing w:before="60" w:after="60"/>
              <w:rPr>
                <w:rFonts w:cs="Arial"/>
                <w:highlight w:val="lightGray"/>
              </w:rPr>
            </w:pPr>
          </w:p>
          <w:p w:rsidR="005571FF" w:rsidRDefault="0048757C" w:rsidP="00965349">
            <w:pPr>
              <w:spacing w:before="60" w:after="60"/>
              <w:rPr>
                <w:rFonts w:cs="Arial"/>
                <w:b/>
                <w:highlight w:val="lightGray"/>
              </w:rPr>
            </w:pPr>
            <w:r>
              <w:rPr>
                <w:rFonts w:cs="Arial"/>
                <w:b/>
                <w:highlight w:val="lightGray"/>
              </w:rPr>
              <w:t>Effluent c</w:t>
            </w:r>
            <w:r w:rsidR="005571FF" w:rsidRPr="005571FF">
              <w:rPr>
                <w:rFonts w:cs="Arial"/>
                <w:b/>
                <w:highlight w:val="lightGray"/>
              </w:rPr>
              <w:t>onductivity</w:t>
            </w:r>
            <w:r>
              <w:rPr>
                <w:rFonts w:cs="Arial"/>
                <w:highlight w:val="lightGray"/>
              </w:rPr>
              <w:t xml:space="preserve"> should be &lt;X µ</w:t>
            </w:r>
            <w:r w:rsidR="005571FF">
              <w:rPr>
                <w:rFonts w:cs="Arial"/>
                <w:highlight w:val="lightGray"/>
              </w:rPr>
              <w:t>S/cm</w:t>
            </w:r>
            <w:r>
              <w:rPr>
                <w:rFonts w:cs="Arial"/>
                <w:highlight w:val="lightGray"/>
              </w:rPr>
              <w:t>.</w:t>
            </w:r>
          </w:p>
          <w:p w:rsidR="005571FF" w:rsidRDefault="005571FF" w:rsidP="00965349">
            <w:pPr>
              <w:spacing w:before="60" w:after="60"/>
              <w:rPr>
                <w:rFonts w:cs="Arial"/>
                <w:b/>
                <w:highlight w:val="lightGray"/>
              </w:rPr>
            </w:pPr>
          </w:p>
          <w:p w:rsidR="009B100F" w:rsidRPr="003C09EA" w:rsidRDefault="005571FF" w:rsidP="00965349">
            <w:pPr>
              <w:spacing w:before="60" w:after="60"/>
              <w:rPr>
                <w:rFonts w:cs="Arial"/>
                <w:highlight w:val="lightGray"/>
              </w:rPr>
            </w:pPr>
            <w:r>
              <w:rPr>
                <w:rFonts w:cs="Arial"/>
                <w:b/>
                <w:highlight w:val="lightGray"/>
              </w:rPr>
              <w:t xml:space="preserve">Effluent </w:t>
            </w:r>
            <w:r w:rsidR="0048757C">
              <w:rPr>
                <w:rFonts w:cs="Arial"/>
                <w:b/>
                <w:highlight w:val="lightGray"/>
              </w:rPr>
              <w:t>total organic c</w:t>
            </w:r>
            <w:r w:rsidR="009B100F" w:rsidRPr="005571FF">
              <w:rPr>
                <w:rFonts w:cs="Arial"/>
                <w:b/>
                <w:highlight w:val="lightGray"/>
              </w:rPr>
              <w:t>arbon (TOC)</w:t>
            </w:r>
            <w:r w:rsidR="009B100F" w:rsidRPr="003C09EA">
              <w:rPr>
                <w:rFonts w:cs="Arial"/>
                <w:highlight w:val="lightGray"/>
              </w:rPr>
              <w:t xml:space="preserve"> should be in the range of X </w:t>
            </w:r>
            <w:r w:rsidR="0048757C">
              <w:rPr>
                <w:rFonts w:cs="Arial"/>
                <w:highlight w:val="lightGray"/>
              </w:rPr>
              <w:t>to Y</w:t>
            </w:r>
            <w:r w:rsidR="009B100F" w:rsidRPr="003C09EA">
              <w:rPr>
                <w:rFonts w:cs="Arial"/>
                <w:highlight w:val="lightGray"/>
              </w:rPr>
              <w:t xml:space="preserve"> mg/L (continuous monitoring)</w:t>
            </w:r>
            <w:r w:rsidR="0048757C">
              <w:rPr>
                <w:rFonts w:cs="Arial"/>
                <w:highlight w:val="lightGray"/>
              </w:rPr>
              <w:t>.</w:t>
            </w:r>
          </w:p>
        </w:tc>
        <w:tc>
          <w:tcPr>
            <w:tcW w:w="3300" w:type="dxa"/>
          </w:tcPr>
          <w:p w:rsidR="008B6EC9" w:rsidRPr="003C09EA" w:rsidRDefault="0048757C" w:rsidP="00965349">
            <w:pPr>
              <w:spacing w:before="60" w:after="60"/>
              <w:rPr>
                <w:rFonts w:cs="Arial"/>
                <w:highlight w:val="lightGray"/>
              </w:rPr>
            </w:pPr>
            <w:r>
              <w:rPr>
                <w:rFonts w:cs="Arial"/>
                <w:highlight w:val="lightGray"/>
              </w:rPr>
              <w:t>i</w:t>
            </w:r>
            <w:r w:rsidR="005571FF">
              <w:rPr>
                <w:rFonts w:cs="Arial"/>
                <w:highlight w:val="lightGray"/>
              </w:rPr>
              <w:t xml:space="preserve">mpacts </w:t>
            </w:r>
            <w:r w:rsidR="008B6EC9">
              <w:rPr>
                <w:rFonts w:cs="Arial"/>
                <w:highlight w:val="lightGray"/>
              </w:rPr>
              <w:t>RO membranes and final effluent quality</w:t>
            </w:r>
          </w:p>
        </w:tc>
      </w:tr>
      <w:tr w:rsidR="009B100F" w:rsidRPr="00877134" w:rsidTr="0085609E">
        <w:trPr>
          <w:cantSplit/>
        </w:trPr>
        <w:tc>
          <w:tcPr>
            <w:tcW w:w="2520" w:type="dxa"/>
            <w:shd w:val="clear" w:color="auto" w:fill="auto"/>
          </w:tcPr>
          <w:p w:rsidR="009B100F" w:rsidRPr="003C09EA" w:rsidRDefault="0048757C" w:rsidP="00965349">
            <w:pPr>
              <w:spacing w:before="60" w:after="60"/>
              <w:jc w:val="center"/>
              <w:rPr>
                <w:rFonts w:cs="Arial"/>
                <w:b/>
                <w:highlight w:val="lightGray"/>
              </w:rPr>
            </w:pPr>
            <w:r>
              <w:rPr>
                <w:rFonts w:cs="Arial"/>
                <w:b/>
                <w:highlight w:val="lightGray"/>
              </w:rPr>
              <w:t>UV/AOP s</w:t>
            </w:r>
            <w:r w:rsidR="009B100F" w:rsidRPr="003C09EA">
              <w:rPr>
                <w:rFonts w:cs="Arial"/>
                <w:b/>
                <w:highlight w:val="lightGray"/>
              </w:rPr>
              <w:t>ystem</w:t>
            </w:r>
          </w:p>
        </w:tc>
        <w:tc>
          <w:tcPr>
            <w:tcW w:w="3420" w:type="dxa"/>
            <w:shd w:val="clear" w:color="auto" w:fill="auto"/>
          </w:tcPr>
          <w:p w:rsidR="006A5B2B" w:rsidRDefault="006C693A" w:rsidP="00965349">
            <w:pPr>
              <w:spacing w:before="60" w:after="60"/>
              <w:rPr>
                <w:rFonts w:cs="Arial"/>
                <w:b/>
                <w:highlight w:val="lightGray"/>
              </w:rPr>
            </w:pPr>
            <w:r>
              <w:rPr>
                <w:rFonts w:cs="Arial"/>
                <w:b/>
                <w:highlight w:val="lightGray"/>
              </w:rPr>
              <w:t>UV t</w:t>
            </w:r>
            <w:r w:rsidR="006A5B2B">
              <w:rPr>
                <w:rFonts w:cs="Arial"/>
                <w:b/>
                <w:highlight w:val="lightGray"/>
              </w:rPr>
              <w:t>ransmittance</w:t>
            </w:r>
            <w:r w:rsidR="006A5B2B" w:rsidRPr="006A5B2B">
              <w:rPr>
                <w:rFonts w:cs="Arial"/>
                <w:highlight w:val="lightGray"/>
              </w:rPr>
              <w:t xml:space="preserve"> should be a </w:t>
            </w:r>
            <w:r>
              <w:rPr>
                <w:rFonts w:cs="Arial"/>
                <w:highlight w:val="lightGray"/>
              </w:rPr>
              <w:t>minimum of X% (at 254 nm</w:t>
            </w:r>
            <w:r w:rsidR="006A5B2B" w:rsidRPr="006A5B2B">
              <w:rPr>
                <w:rFonts w:cs="Arial"/>
                <w:highlight w:val="lightGray"/>
              </w:rPr>
              <w:t>)</w:t>
            </w:r>
            <w:r>
              <w:rPr>
                <w:rFonts w:cs="Arial"/>
                <w:highlight w:val="lightGray"/>
              </w:rPr>
              <w:t>.</w:t>
            </w:r>
          </w:p>
          <w:p w:rsidR="006A5B2B" w:rsidRDefault="006C693A" w:rsidP="00965349">
            <w:pPr>
              <w:spacing w:before="60" w:after="60"/>
              <w:rPr>
                <w:rFonts w:cs="Arial"/>
                <w:b/>
                <w:highlight w:val="lightGray"/>
              </w:rPr>
            </w:pPr>
            <w:r>
              <w:rPr>
                <w:rFonts w:cs="Arial"/>
                <w:b/>
                <w:highlight w:val="lightGray"/>
              </w:rPr>
              <w:t>UV i</w:t>
            </w:r>
            <w:r w:rsidR="006A5B2B">
              <w:rPr>
                <w:rFonts w:cs="Arial"/>
                <w:b/>
                <w:highlight w:val="lightGray"/>
              </w:rPr>
              <w:t>ntensity</w:t>
            </w:r>
            <w:r>
              <w:rPr>
                <w:rFonts w:cs="Arial"/>
                <w:highlight w:val="lightGray"/>
              </w:rPr>
              <w:t xml:space="preserve"> should be &gt;</w:t>
            </w:r>
            <w:r w:rsidR="006A5B2B" w:rsidRPr="006A5B2B">
              <w:rPr>
                <w:rFonts w:cs="Arial"/>
                <w:highlight w:val="lightGray"/>
              </w:rPr>
              <w:t>X%</w:t>
            </w:r>
            <w:r>
              <w:rPr>
                <w:rFonts w:cs="Arial"/>
                <w:highlight w:val="lightGray"/>
              </w:rPr>
              <w:t>.</w:t>
            </w:r>
          </w:p>
          <w:p w:rsidR="006A5B2B" w:rsidRDefault="006A5B2B" w:rsidP="00965349">
            <w:pPr>
              <w:spacing w:before="60" w:after="60"/>
              <w:rPr>
                <w:rFonts w:cs="Arial"/>
                <w:b/>
                <w:highlight w:val="lightGray"/>
              </w:rPr>
            </w:pPr>
            <w:r>
              <w:rPr>
                <w:rFonts w:cs="Arial"/>
                <w:b/>
                <w:highlight w:val="lightGray"/>
              </w:rPr>
              <w:t xml:space="preserve">Calculated UV dose per train </w:t>
            </w:r>
            <w:r w:rsidRPr="006A5B2B">
              <w:rPr>
                <w:rFonts w:cs="Arial"/>
                <w:highlight w:val="lightGray"/>
              </w:rPr>
              <w:t xml:space="preserve">should be </w:t>
            </w:r>
            <w:r w:rsidR="007E39DA">
              <w:rPr>
                <w:rFonts w:cs="Arial"/>
                <w:highlight w:val="lightGray"/>
              </w:rPr>
              <w:t>≥</w:t>
            </w:r>
            <w:r w:rsidRPr="006A5B2B">
              <w:rPr>
                <w:rFonts w:cs="Arial"/>
                <w:highlight w:val="lightGray"/>
              </w:rPr>
              <w:t xml:space="preserve">X </w:t>
            </w:r>
            <w:proofErr w:type="spellStart"/>
            <w:r w:rsidRPr="006A5B2B">
              <w:rPr>
                <w:rFonts w:cs="Arial"/>
                <w:highlight w:val="lightGray"/>
              </w:rPr>
              <w:t>mJ</w:t>
            </w:r>
            <w:proofErr w:type="spellEnd"/>
            <w:r w:rsidRPr="006A5B2B">
              <w:rPr>
                <w:rFonts w:cs="Arial"/>
                <w:highlight w:val="lightGray"/>
              </w:rPr>
              <w:t>/cm</w:t>
            </w:r>
            <w:r w:rsidRPr="006A5B2B">
              <w:rPr>
                <w:rFonts w:cs="Arial"/>
                <w:highlight w:val="lightGray"/>
                <w:vertAlign w:val="superscript"/>
              </w:rPr>
              <w:t>2</w:t>
            </w:r>
            <w:r w:rsidR="006C693A">
              <w:rPr>
                <w:rFonts w:cs="Arial"/>
                <w:highlight w:val="lightGray"/>
              </w:rPr>
              <w:t>.</w:t>
            </w:r>
          </w:p>
          <w:p w:rsidR="009B100F" w:rsidRPr="003C09EA" w:rsidRDefault="006C693A" w:rsidP="007E39DA">
            <w:pPr>
              <w:spacing w:before="60" w:after="60"/>
              <w:rPr>
                <w:rFonts w:cs="Arial"/>
                <w:highlight w:val="lightGray"/>
              </w:rPr>
            </w:pPr>
            <w:r>
              <w:rPr>
                <w:rFonts w:cs="Arial"/>
                <w:b/>
                <w:highlight w:val="lightGray"/>
              </w:rPr>
              <w:t>Average UV train p</w:t>
            </w:r>
            <w:r w:rsidR="009B100F" w:rsidRPr="008B6EC9">
              <w:rPr>
                <w:rFonts w:cs="Arial"/>
                <w:b/>
                <w:highlight w:val="lightGray"/>
              </w:rPr>
              <w:t>ower</w:t>
            </w:r>
            <w:r w:rsidR="009B100F" w:rsidRPr="003C09EA">
              <w:rPr>
                <w:rFonts w:cs="Arial"/>
                <w:highlight w:val="lightGray"/>
              </w:rPr>
              <w:t xml:space="preserve"> should be </w:t>
            </w:r>
            <w:r w:rsidR="007E39DA">
              <w:rPr>
                <w:rFonts w:cs="Arial"/>
                <w:highlight w:val="lightGray"/>
              </w:rPr>
              <w:t>≥</w:t>
            </w:r>
            <w:r w:rsidR="009B100F" w:rsidRPr="003C09EA">
              <w:rPr>
                <w:rFonts w:cs="Arial"/>
                <w:highlight w:val="lightGray"/>
              </w:rPr>
              <w:t>X kW per train</w:t>
            </w:r>
            <w:r>
              <w:rPr>
                <w:rFonts w:cs="Arial"/>
                <w:highlight w:val="lightGray"/>
              </w:rPr>
              <w:t>.</w:t>
            </w:r>
            <w:r w:rsidR="00576D90">
              <w:rPr>
                <w:rFonts w:cs="Arial"/>
                <w:highlight w:val="lightGray"/>
              </w:rPr>
              <w:t xml:space="preserve"> </w:t>
            </w:r>
          </w:p>
        </w:tc>
        <w:tc>
          <w:tcPr>
            <w:tcW w:w="3300" w:type="dxa"/>
          </w:tcPr>
          <w:p w:rsidR="006E506A" w:rsidRDefault="006C693A" w:rsidP="00965349">
            <w:pPr>
              <w:spacing w:before="60" w:after="60"/>
              <w:rPr>
                <w:rFonts w:cs="Arial"/>
                <w:highlight w:val="lightGray"/>
              </w:rPr>
            </w:pPr>
            <w:r>
              <w:rPr>
                <w:rFonts w:cs="Arial"/>
                <w:highlight w:val="lightGray"/>
              </w:rPr>
              <w:t>i</w:t>
            </w:r>
            <w:r w:rsidR="008B6EC9">
              <w:rPr>
                <w:rFonts w:cs="Arial"/>
                <w:highlight w:val="lightGray"/>
              </w:rPr>
              <w:t>mpacts final effl</w:t>
            </w:r>
            <w:r>
              <w:rPr>
                <w:rFonts w:cs="Arial"/>
                <w:highlight w:val="lightGray"/>
              </w:rPr>
              <w:t>uent quality</w:t>
            </w:r>
          </w:p>
          <w:p w:rsidR="006E506A" w:rsidRPr="003C09EA" w:rsidRDefault="00F47668" w:rsidP="00965349">
            <w:pPr>
              <w:spacing w:before="60" w:after="60"/>
              <w:rPr>
                <w:rFonts w:cs="Arial"/>
                <w:highlight w:val="lightGray"/>
              </w:rPr>
            </w:pPr>
            <w:r>
              <w:rPr>
                <w:rFonts w:cs="Arial"/>
                <w:highlight w:val="lightGray"/>
              </w:rPr>
              <w:t>H</w:t>
            </w:r>
            <w:r w:rsidR="006E506A">
              <w:rPr>
                <w:rFonts w:cs="Arial"/>
                <w:highlight w:val="lightGray"/>
              </w:rPr>
              <w:t xml:space="preserve">ydrogen peroxide </w:t>
            </w:r>
            <w:r w:rsidR="00CC4786">
              <w:rPr>
                <w:rFonts w:cs="Arial"/>
                <w:highlight w:val="lightGray"/>
              </w:rPr>
              <w:t xml:space="preserve">in a treated wastewater solution </w:t>
            </w:r>
            <w:r w:rsidR="006E506A">
              <w:rPr>
                <w:rFonts w:cs="Arial"/>
                <w:highlight w:val="lightGray"/>
              </w:rPr>
              <w:t>is</w:t>
            </w:r>
            <w:r w:rsidR="00CC4786">
              <w:rPr>
                <w:rFonts w:cs="Arial"/>
                <w:highlight w:val="lightGray"/>
              </w:rPr>
              <w:t xml:space="preserve"> </w:t>
            </w:r>
            <w:r w:rsidR="006E506A">
              <w:rPr>
                <w:rFonts w:cs="Arial"/>
                <w:highlight w:val="lightGray"/>
              </w:rPr>
              <w:t>very short-lived</w:t>
            </w:r>
            <w:r w:rsidR="006C693A">
              <w:rPr>
                <w:rFonts w:cs="Arial"/>
                <w:highlight w:val="lightGray"/>
              </w:rPr>
              <w:t>,</w:t>
            </w:r>
            <w:r w:rsidR="006E506A">
              <w:rPr>
                <w:rFonts w:cs="Arial"/>
                <w:highlight w:val="lightGray"/>
              </w:rPr>
              <w:t xml:space="preserve"> so standards are not </w:t>
            </w:r>
            <w:r w:rsidR="000223C6">
              <w:rPr>
                <w:rFonts w:cs="Arial"/>
                <w:highlight w:val="lightGray"/>
              </w:rPr>
              <w:t xml:space="preserve">generally </w:t>
            </w:r>
            <w:r w:rsidR="006E506A">
              <w:rPr>
                <w:rFonts w:cs="Arial"/>
                <w:highlight w:val="lightGray"/>
              </w:rPr>
              <w:t xml:space="preserve">placed on maximum doses of this </w:t>
            </w:r>
            <w:r w:rsidR="001E291D">
              <w:rPr>
                <w:rFonts w:cs="Arial"/>
                <w:highlight w:val="lightGray"/>
              </w:rPr>
              <w:t>oxidant</w:t>
            </w:r>
            <w:r w:rsidR="006E506A">
              <w:rPr>
                <w:rFonts w:cs="Arial"/>
                <w:highlight w:val="lightGray"/>
              </w:rPr>
              <w:t>.</w:t>
            </w:r>
          </w:p>
        </w:tc>
      </w:tr>
      <w:tr w:rsidR="009B100F" w:rsidRPr="00877134" w:rsidTr="0085609E">
        <w:trPr>
          <w:cantSplit/>
        </w:trPr>
        <w:tc>
          <w:tcPr>
            <w:tcW w:w="2520" w:type="dxa"/>
            <w:shd w:val="clear" w:color="auto" w:fill="auto"/>
          </w:tcPr>
          <w:p w:rsidR="009B100F" w:rsidRPr="003C09EA" w:rsidRDefault="006C693A" w:rsidP="00965349">
            <w:pPr>
              <w:spacing w:before="60" w:after="60"/>
              <w:jc w:val="center"/>
              <w:rPr>
                <w:rFonts w:cs="Arial"/>
                <w:b/>
                <w:highlight w:val="lightGray"/>
              </w:rPr>
            </w:pPr>
            <w:r>
              <w:rPr>
                <w:rFonts w:cs="Arial"/>
                <w:b/>
                <w:highlight w:val="lightGray"/>
              </w:rPr>
              <w:t>Post-treatment s</w:t>
            </w:r>
            <w:r w:rsidR="009B100F" w:rsidRPr="003C09EA">
              <w:rPr>
                <w:rFonts w:cs="Arial"/>
                <w:b/>
                <w:highlight w:val="lightGray"/>
              </w:rPr>
              <w:t>ystem</w:t>
            </w:r>
          </w:p>
        </w:tc>
        <w:tc>
          <w:tcPr>
            <w:tcW w:w="3420" w:type="dxa"/>
            <w:shd w:val="clear" w:color="auto" w:fill="auto"/>
          </w:tcPr>
          <w:p w:rsidR="009B100F" w:rsidRPr="003C09EA" w:rsidRDefault="009B100F" w:rsidP="00965349">
            <w:pPr>
              <w:spacing w:before="60" w:after="60"/>
              <w:rPr>
                <w:rFonts w:cs="Arial"/>
                <w:highlight w:val="lightGray"/>
              </w:rPr>
            </w:pPr>
            <w:proofErr w:type="gramStart"/>
            <w:r w:rsidRPr="008B6EC9">
              <w:rPr>
                <w:rFonts w:cs="Arial"/>
                <w:b/>
                <w:highlight w:val="lightGray"/>
              </w:rPr>
              <w:t>pH</w:t>
            </w:r>
            <w:proofErr w:type="gramEnd"/>
            <w:r w:rsidRPr="003C09EA">
              <w:rPr>
                <w:rFonts w:cs="Arial"/>
                <w:b/>
                <w:color w:val="FF0000"/>
                <w:highlight w:val="lightGray"/>
              </w:rPr>
              <w:t xml:space="preserve"> </w:t>
            </w:r>
            <w:r w:rsidRPr="003C09EA">
              <w:rPr>
                <w:rFonts w:cs="Arial"/>
                <w:highlight w:val="lightGray"/>
              </w:rPr>
              <w:t xml:space="preserve">of the </w:t>
            </w:r>
            <w:r w:rsidR="008B6EC9">
              <w:rPr>
                <w:rFonts w:cs="Arial"/>
                <w:highlight w:val="lightGray"/>
              </w:rPr>
              <w:t>final effluent</w:t>
            </w:r>
            <w:r w:rsidRPr="003C09EA">
              <w:rPr>
                <w:rFonts w:cs="Arial"/>
                <w:highlight w:val="lightGray"/>
              </w:rPr>
              <w:t xml:space="preserve"> should be in the range of X to X units (continuous monitoring)</w:t>
            </w:r>
            <w:r w:rsidR="006C693A">
              <w:rPr>
                <w:rFonts w:cs="Arial"/>
                <w:highlight w:val="lightGray"/>
              </w:rPr>
              <w:t>.</w:t>
            </w:r>
          </w:p>
        </w:tc>
        <w:tc>
          <w:tcPr>
            <w:tcW w:w="3300" w:type="dxa"/>
          </w:tcPr>
          <w:p w:rsidR="009B100F" w:rsidRPr="003C09EA" w:rsidRDefault="006C693A" w:rsidP="00965349">
            <w:pPr>
              <w:spacing w:before="60" w:after="60"/>
              <w:rPr>
                <w:rFonts w:cs="Arial"/>
                <w:highlight w:val="lightGray"/>
              </w:rPr>
            </w:pPr>
            <w:r>
              <w:rPr>
                <w:rFonts w:cs="Arial"/>
                <w:highlight w:val="lightGray"/>
              </w:rPr>
              <w:t>impacts final effluent quality</w:t>
            </w:r>
          </w:p>
        </w:tc>
      </w:tr>
    </w:tbl>
    <w:p w:rsidR="009B100F" w:rsidRPr="00877134" w:rsidRDefault="009B100F" w:rsidP="009B100F">
      <w:pPr>
        <w:rPr>
          <w:rFonts w:cs="Arial"/>
          <w:b/>
          <w:lang w:eastAsia="en-AU"/>
        </w:rPr>
        <w:sectPr w:rsidR="009B100F" w:rsidRPr="00877134" w:rsidSect="0015138C">
          <w:headerReference w:type="even" r:id="rId30"/>
          <w:headerReference w:type="default" r:id="rId31"/>
          <w:footerReference w:type="default" r:id="rId32"/>
          <w:headerReference w:type="first" r:id="rId33"/>
          <w:pgSz w:w="12240" w:h="15840" w:code="1"/>
          <w:pgMar w:top="1440" w:right="1440" w:bottom="1440" w:left="1440" w:header="709" w:footer="227" w:gutter="0"/>
          <w:cols w:space="708"/>
          <w:docGrid w:linePitch="360"/>
        </w:sectPr>
      </w:pPr>
    </w:p>
    <w:p w:rsidR="006C693A" w:rsidRPr="006C693A" w:rsidRDefault="007A78BD" w:rsidP="006C693A">
      <w:pPr>
        <w:pStyle w:val="Heading2"/>
        <w:spacing w:after="0"/>
        <w:rPr>
          <w:rFonts w:ascii="Arial" w:hAnsi="Arial" w:cs="Arial"/>
        </w:rPr>
      </w:pPr>
      <w:bookmarkStart w:id="330" w:name="_Toc315262437"/>
      <w:bookmarkStart w:id="331" w:name="_Toc315336300"/>
      <w:bookmarkStart w:id="332" w:name="_Toc315262438"/>
      <w:bookmarkStart w:id="333" w:name="_Toc315336301"/>
      <w:bookmarkStart w:id="334" w:name="_Toc315262454"/>
      <w:bookmarkStart w:id="335" w:name="_Toc315336317"/>
      <w:bookmarkStart w:id="336" w:name="_Toc315262772"/>
      <w:bookmarkStart w:id="337" w:name="_Toc315336635"/>
      <w:bookmarkStart w:id="338" w:name="_Toc315262773"/>
      <w:bookmarkStart w:id="339" w:name="_Toc315336636"/>
      <w:bookmarkStart w:id="340" w:name="_Toc315262774"/>
      <w:bookmarkStart w:id="341" w:name="_Toc315336637"/>
      <w:bookmarkStart w:id="342" w:name="_Toc315262827"/>
      <w:bookmarkStart w:id="343" w:name="_Toc315336690"/>
      <w:bookmarkStart w:id="344" w:name="_Toc315261241"/>
      <w:bookmarkStart w:id="345" w:name="_Toc315262828"/>
      <w:bookmarkStart w:id="346" w:name="_Toc315336691"/>
      <w:bookmarkStart w:id="347" w:name="_Toc228857090"/>
      <w:bookmarkStart w:id="348" w:name="_Toc245623275"/>
      <w:bookmarkStart w:id="349" w:name="_Toc307472983"/>
      <w:bookmarkStart w:id="350" w:name="_Toc308433532"/>
      <w:bookmarkStart w:id="351" w:name="_Toc31586449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Arial" w:hAnsi="Arial" w:cs="Arial"/>
        </w:rPr>
        <w:lastRenderedPageBreak/>
        <w:t>Supporting P</w:t>
      </w:r>
      <w:r w:rsidR="009B100F" w:rsidRPr="00877134">
        <w:rPr>
          <w:rFonts w:ascii="Arial" w:hAnsi="Arial" w:cs="Arial"/>
        </w:rPr>
        <w:t>rograms</w:t>
      </w:r>
      <w:bookmarkEnd w:id="347"/>
      <w:bookmarkEnd w:id="348"/>
      <w:bookmarkEnd w:id="349"/>
      <w:bookmarkEnd w:id="350"/>
      <w:bookmarkEnd w:id="351"/>
    </w:p>
    <w:p w:rsidR="009B100F" w:rsidRPr="003E60C0" w:rsidRDefault="009B100F" w:rsidP="006C693A">
      <w:pPr>
        <w:spacing w:before="120"/>
        <w:jc w:val="both"/>
        <w:rPr>
          <w:rFonts w:cs="Arial"/>
        </w:rPr>
      </w:pPr>
      <w:r w:rsidRPr="003E60C0">
        <w:rPr>
          <w:rFonts w:cs="Arial"/>
        </w:rPr>
        <w:t>Essential activities to support product quality include:</w:t>
      </w:r>
    </w:p>
    <w:p w:rsidR="009B100F" w:rsidRPr="00986704" w:rsidRDefault="009B100F" w:rsidP="007E39DA">
      <w:pPr>
        <w:pStyle w:val="ListParagraph"/>
        <w:numPr>
          <w:ilvl w:val="0"/>
          <w:numId w:val="8"/>
        </w:numPr>
        <w:spacing w:before="60" w:after="60" w:line="240" w:lineRule="auto"/>
        <w:jc w:val="both"/>
        <w:rPr>
          <w:rFonts w:cs="Arial"/>
          <w:highlight w:val="lightGray"/>
        </w:rPr>
      </w:pPr>
      <w:r w:rsidRPr="00986704">
        <w:rPr>
          <w:rFonts w:cs="Arial"/>
          <w:highlight w:val="lightGray"/>
        </w:rPr>
        <w:t xml:space="preserve">Operation and </w:t>
      </w:r>
      <w:r w:rsidR="006C693A">
        <w:rPr>
          <w:rFonts w:cs="Arial"/>
          <w:highlight w:val="lightGray"/>
        </w:rPr>
        <w:t>m</w:t>
      </w:r>
      <w:r w:rsidRPr="00986704">
        <w:rPr>
          <w:rFonts w:cs="Arial"/>
          <w:highlight w:val="lightGray"/>
        </w:rPr>
        <w:t xml:space="preserve">aintenance </w:t>
      </w:r>
      <w:r w:rsidR="006C693A">
        <w:rPr>
          <w:rFonts w:cs="Arial"/>
          <w:highlight w:val="lightGray"/>
        </w:rPr>
        <w:t>m</w:t>
      </w:r>
      <w:r w:rsidRPr="00986704">
        <w:rPr>
          <w:rFonts w:cs="Arial"/>
          <w:highlight w:val="lightGray"/>
        </w:rPr>
        <w:t>anual</w:t>
      </w:r>
    </w:p>
    <w:p w:rsidR="009B100F" w:rsidRPr="00986704" w:rsidRDefault="009B100F" w:rsidP="007E39DA">
      <w:pPr>
        <w:pStyle w:val="ListParagraph"/>
        <w:numPr>
          <w:ilvl w:val="0"/>
          <w:numId w:val="8"/>
        </w:numPr>
        <w:spacing w:before="60" w:after="60" w:line="240" w:lineRule="auto"/>
        <w:jc w:val="both"/>
        <w:rPr>
          <w:rFonts w:cs="Arial"/>
          <w:highlight w:val="lightGray"/>
        </w:rPr>
      </w:pPr>
      <w:r w:rsidRPr="00986704">
        <w:rPr>
          <w:rFonts w:cs="Arial"/>
          <w:highlight w:val="lightGray"/>
        </w:rPr>
        <w:t xml:space="preserve">Standard </w:t>
      </w:r>
      <w:r w:rsidR="006C693A">
        <w:rPr>
          <w:rFonts w:cs="Arial"/>
          <w:highlight w:val="lightGray"/>
        </w:rPr>
        <w:t>o</w:t>
      </w:r>
      <w:r w:rsidRPr="00986704">
        <w:rPr>
          <w:rFonts w:cs="Arial"/>
          <w:highlight w:val="lightGray"/>
        </w:rPr>
        <w:t xml:space="preserve">perating </w:t>
      </w:r>
      <w:r w:rsidR="006C693A">
        <w:rPr>
          <w:rFonts w:cs="Arial"/>
          <w:highlight w:val="lightGray"/>
        </w:rPr>
        <w:t>p</w:t>
      </w:r>
      <w:r w:rsidRPr="00986704">
        <w:rPr>
          <w:rFonts w:cs="Arial"/>
          <w:highlight w:val="lightGray"/>
        </w:rPr>
        <w:t>rocedures</w:t>
      </w:r>
    </w:p>
    <w:p w:rsidR="009B100F" w:rsidRPr="00986704" w:rsidRDefault="009B100F" w:rsidP="007E39DA">
      <w:pPr>
        <w:pStyle w:val="ListParagraph"/>
        <w:numPr>
          <w:ilvl w:val="0"/>
          <w:numId w:val="8"/>
        </w:numPr>
        <w:spacing w:before="60" w:after="120" w:line="240" w:lineRule="auto"/>
        <w:jc w:val="both"/>
        <w:rPr>
          <w:rFonts w:cs="Arial"/>
          <w:highlight w:val="lightGray"/>
        </w:rPr>
      </w:pPr>
      <w:r w:rsidRPr="00986704">
        <w:rPr>
          <w:rFonts w:cs="Arial"/>
          <w:highlight w:val="lightGray"/>
        </w:rPr>
        <w:t>Insert other supporting programs</w:t>
      </w:r>
    </w:p>
    <w:p w:rsidR="009B100F" w:rsidRDefault="009B100F" w:rsidP="0063584D">
      <w:pPr>
        <w:pStyle w:val="Heading1"/>
        <w:numPr>
          <w:ilvl w:val="0"/>
          <w:numId w:val="0"/>
        </w:numPr>
        <w:spacing w:after="0"/>
        <w:ind w:left="990"/>
        <w:rPr>
          <w:rFonts w:ascii="Arial" w:hAnsi="Arial" w:cs="Arial"/>
        </w:rPr>
      </w:pPr>
    </w:p>
    <w:p w:rsidR="00197E4D" w:rsidRPr="00877134" w:rsidRDefault="00197E4D" w:rsidP="0063584D">
      <w:pPr>
        <w:pStyle w:val="Heading1"/>
        <w:rPr>
          <w:rFonts w:ascii="Arial" w:hAnsi="Arial" w:cs="Arial"/>
        </w:rPr>
      </w:pPr>
      <w:bookmarkStart w:id="352" w:name="_Toc315864500"/>
      <w:r w:rsidRPr="00877134">
        <w:rPr>
          <w:rFonts w:ascii="Arial" w:hAnsi="Arial" w:cs="Arial"/>
        </w:rPr>
        <w:t>Monitoring, Control</w:t>
      </w:r>
      <w:r w:rsidR="006C693A">
        <w:rPr>
          <w:rFonts w:ascii="Arial" w:hAnsi="Arial" w:cs="Arial"/>
        </w:rPr>
        <w:t>,</w:t>
      </w:r>
      <w:r w:rsidRPr="00877134">
        <w:rPr>
          <w:rFonts w:ascii="Arial" w:hAnsi="Arial" w:cs="Arial"/>
        </w:rPr>
        <w:t xml:space="preserve"> </w:t>
      </w:r>
      <w:r w:rsidR="006C693A">
        <w:rPr>
          <w:rFonts w:ascii="Arial" w:hAnsi="Arial" w:cs="Arial"/>
        </w:rPr>
        <w:t>and</w:t>
      </w:r>
      <w:r w:rsidR="006C693A" w:rsidRPr="00877134">
        <w:rPr>
          <w:rFonts w:ascii="Arial" w:hAnsi="Arial" w:cs="Arial"/>
        </w:rPr>
        <w:t xml:space="preserve"> </w:t>
      </w:r>
      <w:r w:rsidRPr="00877134">
        <w:rPr>
          <w:rFonts w:ascii="Arial" w:hAnsi="Arial" w:cs="Arial"/>
        </w:rPr>
        <w:t>Corrective Action</w:t>
      </w:r>
      <w:bookmarkEnd w:id="327"/>
      <w:bookmarkEnd w:id="328"/>
      <w:bookmarkEnd w:id="329"/>
      <w:bookmarkEnd w:id="352"/>
    </w:p>
    <w:p w:rsidR="00124925" w:rsidRPr="00D36123" w:rsidRDefault="00124925" w:rsidP="00D36123">
      <w:pPr>
        <w:spacing w:before="120" w:after="120"/>
        <w:jc w:val="both"/>
        <w:rPr>
          <w:rFonts w:cs="Arial"/>
          <w:highlight w:val="lightGray"/>
        </w:rPr>
      </w:pPr>
      <w:r w:rsidRPr="007F0076">
        <w:rPr>
          <w:rFonts w:cs="Arial"/>
        </w:rPr>
        <w:t>The monitoring, control</w:t>
      </w:r>
      <w:r w:rsidR="006C693A">
        <w:rPr>
          <w:rFonts w:cs="Arial"/>
        </w:rPr>
        <w:t>,</w:t>
      </w:r>
      <w:r w:rsidRPr="007F0076">
        <w:rPr>
          <w:rFonts w:cs="Arial"/>
        </w:rPr>
        <w:t xml:space="preserve"> and corrective action for each process step are mentioned briefly in the hazard analysis. More detailed</w:t>
      </w:r>
      <w:r w:rsidR="009B100F">
        <w:rPr>
          <w:rFonts w:cs="Arial"/>
        </w:rPr>
        <w:t xml:space="preserve"> information</w:t>
      </w:r>
      <w:r w:rsidRPr="007F0076">
        <w:rPr>
          <w:rFonts w:cs="Arial"/>
        </w:rPr>
        <w:t xml:space="preserve"> is contained in the following.</w:t>
      </w:r>
      <w:r w:rsidR="00576D90">
        <w:rPr>
          <w:rFonts w:cs="Arial"/>
        </w:rPr>
        <w:t xml:space="preserve"> </w:t>
      </w:r>
      <w:r w:rsidRPr="00372828">
        <w:rPr>
          <w:rFonts w:cs="Arial"/>
          <w:highlight w:val="lightGray"/>
        </w:rPr>
        <w:t xml:space="preserve">Update sections to apply </w:t>
      </w:r>
      <w:r>
        <w:rPr>
          <w:rFonts w:cs="Arial"/>
          <w:highlight w:val="lightGray"/>
        </w:rPr>
        <w:t xml:space="preserve">to </w:t>
      </w:r>
      <w:r w:rsidRPr="00372828">
        <w:rPr>
          <w:rFonts w:cs="Arial"/>
          <w:highlight w:val="lightGray"/>
        </w:rPr>
        <w:t>the facility being evaluated</w:t>
      </w:r>
      <w:r w:rsidR="00265CE4">
        <w:rPr>
          <w:rFonts w:cs="Arial"/>
          <w:highlight w:val="lightGray"/>
        </w:rPr>
        <w:t>.</w:t>
      </w:r>
      <w:r w:rsidR="00576D90">
        <w:rPr>
          <w:rFonts w:cs="Arial"/>
          <w:highlight w:val="lightGray"/>
        </w:rPr>
        <w:t xml:space="preserve"> </w:t>
      </w:r>
      <w:r w:rsidR="00265CE4">
        <w:rPr>
          <w:rFonts w:cs="Arial"/>
          <w:highlight w:val="lightGray"/>
        </w:rPr>
        <w:t>Section</w:t>
      </w:r>
      <w:r w:rsidR="005E3AF0">
        <w:rPr>
          <w:rFonts w:cs="Arial"/>
          <w:highlight w:val="lightGray"/>
        </w:rPr>
        <w:t>s</w:t>
      </w:r>
      <w:r w:rsidR="00265CE4">
        <w:rPr>
          <w:rFonts w:cs="Arial"/>
          <w:highlight w:val="lightGray"/>
        </w:rPr>
        <w:t xml:space="preserve"> </w:t>
      </w:r>
      <w:r w:rsidR="00CA64E2">
        <w:rPr>
          <w:rFonts w:cs="Arial"/>
          <w:highlight w:val="lightGray"/>
        </w:rPr>
        <w:t>9.1 through 9.14</w:t>
      </w:r>
      <w:r w:rsidR="00A764BA">
        <w:rPr>
          <w:rFonts w:cs="Arial"/>
          <w:highlight w:val="lightGray"/>
        </w:rPr>
        <w:t xml:space="preserve"> are examples of processes</w:t>
      </w:r>
      <w:r w:rsidR="00265CE4">
        <w:rPr>
          <w:rFonts w:cs="Arial"/>
          <w:highlight w:val="lightGray"/>
        </w:rPr>
        <w:t>.</w:t>
      </w:r>
      <w:r w:rsidRPr="00372828">
        <w:rPr>
          <w:rFonts w:cs="Arial"/>
          <w:highlight w:val="lightGray"/>
        </w:rPr>
        <w:t>)</w:t>
      </w:r>
      <w:r w:rsidR="00576D90">
        <w:rPr>
          <w:rFonts w:cs="Arial"/>
          <w:highlight w:val="lightGray"/>
        </w:rPr>
        <w:t xml:space="preserve"> </w:t>
      </w:r>
    </w:p>
    <w:p w:rsidR="00197E4D" w:rsidRPr="00962204" w:rsidRDefault="00197E4D" w:rsidP="00D36123">
      <w:pPr>
        <w:pStyle w:val="Heading2"/>
        <w:rPr>
          <w:rFonts w:ascii="Arial" w:hAnsi="Arial" w:cs="Arial"/>
        </w:rPr>
      </w:pPr>
      <w:bookmarkStart w:id="353" w:name="_Toc307472985"/>
      <w:bookmarkStart w:id="354" w:name="_Toc308433534"/>
      <w:bookmarkStart w:id="355" w:name="_Toc315864501"/>
      <w:r w:rsidRPr="00962204">
        <w:rPr>
          <w:rFonts w:ascii="Arial" w:hAnsi="Arial" w:cs="Arial"/>
        </w:rPr>
        <w:t xml:space="preserve">Calibration of </w:t>
      </w:r>
      <w:r w:rsidR="006C693A">
        <w:rPr>
          <w:rFonts w:ascii="Arial" w:hAnsi="Arial" w:cs="Arial"/>
        </w:rPr>
        <w:t>I</w:t>
      </w:r>
      <w:r w:rsidRPr="00962204">
        <w:rPr>
          <w:rFonts w:ascii="Arial" w:hAnsi="Arial" w:cs="Arial"/>
        </w:rPr>
        <w:t>nstruments</w:t>
      </w:r>
      <w:bookmarkEnd w:id="353"/>
      <w:bookmarkEnd w:id="354"/>
      <w:bookmarkEnd w:id="355"/>
    </w:p>
    <w:p w:rsidR="008A19CB" w:rsidRPr="00962204" w:rsidRDefault="005E3AF0" w:rsidP="00D36123">
      <w:pPr>
        <w:spacing w:before="120" w:after="120"/>
        <w:jc w:val="both"/>
        <w:rPr>
          <w:rFonts w:cs="Arial"/>
        </w:rPr>
      </w:pPr>
      <w:r w:rsidRPr="00962204">
        <w:rPr>
          <w:rFonts w:cs="Arial"/>
        </w:rPr>
        <w:t xml:space="preserve">Control: </w:t>
      </w:r>
      <w:r w:rsidR="00197E4D" w:rsidRPr="00962204">
        <w:rPr>
          <w:rFonts w:cs="Arial"/>
        </w:rPr>
        <w:t>Instruments will be calibrated according to manufacturers</w:t>
      </w:r>
      <w:r w:rsidR="00FB6745">
        <w:rPr>
          <w:rFonts w:cs="Arial"/>
        </w:rPr>
        <w:t>’</w:t>
      </w:r>
      <w:r w:rsidR="00197E4D" w:rsidRPr="00962204">
        <w:rPr>
          <w:rFonts w:cs="Arial"/>
        </w:rPr>
        <w:t xml:space="preserve"> instructions.</w:t>
      </w:r>
      <w:r w:rsidR="00576D90">
        <w:rPr>
          <w:rFonts w:cs="Arial"/>
        </w:rPr>
        <w:t xml:space="preserve"> </w:t>
      </w:r>
      <w:r w:rsidR="00197E4D" w:rsidRPr="00962204">
        <w:rPr>
          <w:rFonts w:cs="Arial"/>
        </w:rPr>
        <w:t xml:space="preserve">Online measuring equipment is calibrated to a traceable standard by </w:t>
      </w:r>
      <w:r w:rsidR="00FB6745">
        <w:rPr>
          <w:rFonts w:cs="Arial"/>
        </w:rPr>
        <w:t>u</w:t>
      </w:r>
      <w:r w:rsidR="00197E4D" w:rsidRPr="00962204">
        <w:rPr>
          <w:rFonts w:cs="Arial"/>
        </w:rPr>
        <w:t xml:space="preserve">tility </w:t>
      </w:r>
      <w:r w:rsidR="00351553">
        <w:rPr>
          <w:rFonts w:cs="Arial"/>
        </w:rPr>
        <w:t>s</w:t>
      </w:r>
      <w:r w:rsidR="00197E4D" w:rsidRPr="00962204">
        <w:rPr>
          <w:rFonts w:cs="Arial"/>
        </w:rPr>
        <w:t xml:space="preserve">ervices. </w:t>
      </w:r>
    </w:p>
    <w:p w:rsidR="008A19CB" w:rsidRPr="00962204" w:rsidRDefault="00874A77" w:rsidP="00D36123">
      <w:pPr>
        <w:spacing w:before="120" w:after="120"/>
        <w:jc w:val="both"/>
        <w:rPr>
          <w:rFonts w:cs="Arial"/>
        </w:rPr>
      </w:pPr>
      <w:r w:rsidRPr="00962204">
        <w:rPr>
          <w:rFonts w:cs="Arial"/>
        </w:rPr>
        <w:t>Corrective action: staff will recalibrate equipment and call manufacturer if needed.</w:t>
      </w:r>
    </w:p>
    <w:p w:rsidR="00975432" w:rsidRPr="00334FCF" w:rsidRDefault="00975432" w:rsidP="00D36123">
      <w:pPr>
        <w:pStyle w:val="Heading2"/>
        <w:rPr>
          <w:rFonts w:ascii="Arial" w:hAnsi="Arial" w:cs="Arial"/>
          <w:highlight w:val="lightGray"/>
        </w:rPr>
      </w:pPr>
      <w:bookmarkStart w:id="356" w:name="_Toc315263811"/>
      <w:bookmarkStart w:id="357" w:name="_Toc315864502"/>
      <w:r w:rsidRPr="00334FCF">
        <w:rPr>
          <w:rFonts w:ascii="Arial" w:hAnsi="Arial" w:cs="Arial"/>
          <w:highlight w:val="lightGray"/>
        </w:rPr>
        <w:t>Influent Monitoring</w:t>
      </w:r>
      <w:bookmarkEnd w:id="356"/>
      <w:bookmarkEnd w:id="357"/>
    </w:p>
    <w:p w:rsidR="00962204" w:rsidRPr="00575776" w:rsidRDefault="00962204" w:rsidP="00962204">
      <w:pPr>
        <w:jc w:val="both"/>
        <w:rPr>
          <w:rFonts w:cs="Arial"/>
          <w:lang w:val="en-US"/>
        </w:rPr>
      </w:pPr>
      <w:bookmarkStart w:id="358" w:name="_Toc315263812"/>
      <w:bookmarkStart w:id="359" w:name="_Toc228857093"/>
      <w:r w:rsidRPr="00575776">
        <w:rPr>
          <w:rFonts w:cs="Arial"/>
          <w:lang w:val="en-US"/>
        </w:rPr>
        <w:t xml:space="preserve">Control: Operational staff visits the </w:t>
      </w:r>
      <w:proofErr w:type="spellStart"/>
      <w:r w:rsidRPr="00575776">
        <w:rPr>
          <w:rFonts w:cs="Arial"/>
          <w:lang w:val="en-US"/>
        </w:rPr>
        <w:t>headworks</w:t>
      </w:r>
      <w:proofErr w:type="spellEnd"/>
      <w:r w:rsidRPr="00575776">
        <w:rPr>
          <w:rFonts w:cs="Arial"/>
          <w:lang w:val="en-US"/>
        </w:rPr>
        <w:t xml:space="preserve"> regularly.</w:t>
      </w:r>
      <w:r w:rsidR="00576D90">
        <w:rPr>
          <w:rFonts w:cs="Arial"/>
          <w:lang w:val="en-US"/>
        </w:rPr>
        <w:t xml:space="preserve"> </w:t>
      </w:r>
      <w:r w:rsidRPr="00575776">
        <w:rPr>
          <w:rFonts w:cs="Arial"/>
          <w:lang w:val="en-US"/>
        </w:rPr>
        <w:t xml:space="preserve">If staff notices that the influent has unusual characteristics (color, odor, appearance), sampling and testing of the influent </w:t>
      </w:r>
      <w:r w:rsidR="009D1E56">
        <w:rPr>
          <w:rFonts w:cs="Arial"/>
          <w:lang w:val="en-US"/>
        </w:rPr>
        <w:t>are</w:t>
      </w:r>
      <w:r w:rsidR="009D1E56" w:rsidRPr="00575776">
        <w:rPr>
          <w:rFonts w:cs="Arial"/>
          <w:lang w:val="en-US"/>
        </w:rPr>
        <w:t xml:space="preserve"> </w:t>
      </w:r>
      <w:r w:rsidRPr="00575776">
        <w:rPr>
          <w:rFonts w:cs="Arial"/>
          <w:lang w:val="en-US"/>
        </w:rPr>
        <w:t>conducted.</w:t>
      </w:r>
      <w:r w:rsidR="00576D90">
        <w:rPr>
          <w:rFonts w:cs="Arial"/>
          <w:lang w:val="en-US"/>
        </w:rPr>
        <w:t xml:space="preserve"> </w:t>
      </w:r>
      <w:r w:rsidRPr="00575776">
        <w:rPr>
          <w:rFonts w:cs="Arial"/>
          <w:lang w:val="en-US"/>
        </w:rPr>
        <w:t>Influent characteristics are monitored regularly in accordance with the permit requirements.</w:t>
      </w:r>
      <w:r w:rsidR="00576D90">
        <w:rPr>
          <w:rFonts w:cs="Arial"/>
          <w:lang w:val="en-US"/>
        </w:rPr>
        <w:t xml:space="preserve"> </w:t>
      </w:r>
      <w:r w:rsidRPr="00575776">
        <w:rPr>
          <w:rFonts w:cs="Arial"/>
          <w:highlight w:val="lightGray"/>
          <w:lang w:val="en-US"/>
        </w:rPr>
        <w:t>Insert more detail about this facility</w:t>
      </w:r>
      <w:r>
        <w:rPr>
          <w:rFonts w:cs="Arial"/>
          <w:highlight w:val="lightGray"/>
          <w:lang w:val="en-US"/>
        </w:rPr>
        <w:t xml:space="preserve"> as needed</w:t>
      </w:r>
      <w:r w:rsidRPr="00575776">
        <w:rPr>
          <w:rFonts w:cs="Arial"/>
          <w:highlight w:val="lightGray"/>
          <w:lang w:val="en-US"/>
        </w:rPr>
        <w:t>.</w:t>
      </w:r>
    </w:p>
    <w:p w:rsidR="00962204" w:rsidRPr="00962204" w:rsidRDefault="00962204" w:rsidP="00962204">
      <w:pPr>
        <w:spacing w:before="120" w:after="120"/>
        <w:jc w:val="both"/>
        <w:rPr>
          <w:rFonts w:cs="Arial"/>
        </w:rPr>
      </w:pPr>
      <w:r w:rsidRPr="00575776">
        <w:rPr>
          <w:rFonts w:cs="Arial"/>
          <w:lang w:val="en-US"/>
        </w:rPr>
        <w:t>Corrective action: Staff will collect sample, place the sample in the refrigerator</w:t>
      </w:r>
      <w:r w:rsidR="006C693A">
        <w:rPr>
          <w:rFonts w:cs="Arial"/>
          <w:lang w:val="en-US"/>
        </w:rPr>
        <w:t>,</w:t>
      </w:r>
      <w:r w:rsidRPr="00575776">
        <w:rPr>
          <w:rFonts w:cs="Arial"/>
          <w:lang w:val="en-US"/>
        </w:rPr>
        <w:t xml:space="preserve"> and call the Source Control Management Team.</w:t>
      </w:r>
      <w:r w:rsidR="00576D90">
        <w:rPr>
          <w:rFonts w:cs="Arial"/>
          <w:lang w:val="en-US"/>
        </w:rPr>
        <w:t xml:space="preserve"> </w:t>
      </w:r>
      <w:r w:rsidRPr="00575776">
        <w:rPr>
          <w:rFonts w:cs="Arial"/>
          <w:lang w:val="en-US"/>
        </w:rPr>
        <w:t>If deemed necessary, Source Control will characterize the sample.</w:t>
      </w:r>
      <w:r w:rsidR="00576D90">
        <w:rPr>
          <w:rFonts w:cs="Arial"/>
          <w:lang w:val="en-US"/>
        </w:rPr>
        <w:t xml:space="preserve"> </w:t>
      </w:r>
      <w:r w:rsidRPr="00575776">
        <w:rPr>
          <w:rFonts w:cs="Arial"/>
          <w:lang w:val="en-US"/>
        </w:rPr>
        <w:t>Otherwise, the sample can be discarded.</w:t>
      </w:r>
      <w:r w:rsidR="00576D90">
        <w:rPr>
          <w:rFonts w:cs="Arial"/>
          <w:lang w:val="en-US"/>
        </w:rPr>
        <w:t xml:space="preserve"> </w:t>
      </w:r>
      <w:r w:rsidRPr="00575776">
        <w:rPr>
          <w:rFonts w:cs="Arial"/>
          <w:highlight w:val="lightGray"/>
          <w:lang w:val="en-US"/>
        </w:rPr>
        <w:t>Insert more detail about this facility</w:t>
      </w:r>
      <w:r>
        <w:rPr>
          <w:rFonts w:cs="Arial"/>
          <w:highlight w:val="lightGray"/>
          <w:lang w:val="en-US"/>
        </w:rPr>
        <w:t xml:space="preserve"> as </w:t>
      </w:r>
      <w:r w:rsidRPr="00962204">
        <w:rPr>
          <w:rFonts w:cs="Arial"/>
          <w:highlight w:val="lightGray"/>
        </w:rPr>
        <w:t>needed.</w:t>
      </w:r>
    </w:p>
    <w:p w:rsidR="00975432" w:rsidRPr="00334FCF" w:rsidRDefault="00962204" w:rsidP="00962204">
      <w:pPr>
        <w:pStyle w:val="Heading2"/>
        <w:rPr>
          <w:rFonts w:ascii="Arial" w:hAnsi="Arial" w:cs="Arial"/>
          <w:highlight w:val="lightGray"/>
        </w:rPr>
      </w:pPr>
      <w:bookmarkStart w:id="360" w:name="_Toc315864503"/>
      <w:proofErr w:type="spellStart"/>
      <w:r w:rsidRPr="00334FCF">
        <w:rPr>
          <w:rFonts w:ascii="Arial" w:hAnsi="Arial" w:cs="Arial"/>
          <w:highlight w:val="lightGray"/>
        </w:rPr>
        <w:t>Headworks</w:t>
      </w:r>
      <w:proofErr w:type="spellEnd"/>
      <w:r w:rsidRPr="00334FCF">
        <w:rPr>
          <w:rFonts w:ascii="Arial" w:hAnsi="Arial" w:cs="Arial"/>
          <w:highlight w:val="lightGray"/>
        </w:rPr>
        <w:t xml:space="preserve"> (</w:t>
      </w:r>
      <w:r w:rsidR="00E02317" w:rsidRPr="00334FCF">
        <w:rPr>
          <w:rFonts w:ascii="Arial" w:hAnsi="Arial" w:cs="Arial"/>
          <w:highlight w:val="lightGray"/>
        </w:rPr>
        <w:t>Influent</w:t>
      </w:r>
      <w:r w:rsidR="00986704" w:rsidRPr="00334FCF">
        <w:rPr>
          <w:rFonts w:ascii="Arial" w:hAnsi="Arial" w:cs="Arial"/>
          <w:highlight w:val="lightGray"/>
        </w:rPr>
        <w:t xml:space="preserve"> S</w:t>
      </w:r>
      <w:r w:rsidR="00975432" w:rsidRPr="00334FCF">
        <w:rPr>
          <w:rFonts w:ascii="Arial" w:hAnsi="Arial" w:cs="Arial"/>
          <w:highlight w:val="lightGray"/>
        </w:rPr>
        <w:t>creening</w:t>
      </w:r>
      <w:bookmarkEnd w:id="358"/>
      <w:r w:rsidR="00975432" w:rsidRPr="00334FCF">
        <w:rPr>
          <w:rFonts w:ascii="Arial" w:hAnsi="Arial" w:cs="Arial"/>
          <w:highlight w:val="lightGray"/>
        </w:rPr>
        <w:t xml:space="preserve"> </w:t>
      </w:r>
      <w:bookmarkEnd w:id="359"/>
      <w:r w:rsidR="00986704" w:rsidRPr="00334FCF">
        <w:rPr>
          <w:rFonts w:ascii="Arial" w:hAnsi="Arial" w:cs="Arial"/>
          <w:highlight w:val="lightGray"/>
        </w:rPr>
        <w:t>and Grit Removal</w:t>
      </w:r>
      <w:r w:rsidRPr="00334FCF">
        <w:rPr>
          <w:rFonts w:ascii="Arial" w:hAnsi="Arial" w:cs="Arial"/>
          <w:highlight w:val="lightGray"/>
        </w:rPr>
        <w:t>)</w:t>
      </w:r>
      <w:bookmarkEnd w:id="360"/>
    </w:p>
    <w:p w:rsidR="00962204" w:rsidRDefault="00962204" w:rsidP="00962204">
      <w:pPr>
        <w:jc w:val="both"/>
        <w:rPr>
          <w:rFonts w:cs="Arial"/>
          <w:lang w:val="en-US"/>
        </w:rPr>
      </w:pPr>
      <w:bookmarkStart w:id="361" w:name="_Toc315263813"/>
      <w:r w:rsidRPr="00575776">
        <w:rPr>
          <w:rFonts w:cs="Arial"/>
          <w:lang w:val="en-US"/>
        </w:rPr>
        <w:t>Control: Large solids, rags</w:t>
      </w:r>
      <w:r w:rsidR="006C693A">
        <w:rPr>
          <w:rFonts w:cs="Arial"/>
          <w:lang w:val="en-US"/>
        </w:rPr>
        <w:t>,</w:t>
      </w:r>
      <w:r w:rsidRPr="00575776">
        <w:rPr>
          <w:rFonts w:cs="Arial"/>
          <w:lang w:val="en-US"/>
        </w:rPr>
        <w:t xml:space="preserve"> and grit have the potential to damage or adversely impact downstream equipment and ultimately the quality of recycled water.</w:t>
      </w:r>
      <w:r w:rsidR="00576D90">
        <w:rPr>
          <w:rFonts w:cs="Arial"/>
          <w:lang w:val="en-US"/>
        </w:rPr>
        <w:t xml:space="preserve"> </w:t>
      </w:r>
      <w:r w:rsidRPr="00575776">
        <w:rPr>
          <w:rFonts w:cs="Arial"/>
          <w:lang w:val="en-US"/>
        </w:rPr>
        <w:t>To ensure the removal system is working efficiently, it will be physically inspected daily.</w:t>
      </w:r>
      <w:r w:rsidR="00576D90">
        <w:rPr>
          <w:rFonts w:cs="Arial"/>
          <w:lang w:val="en-US"/>
        </w:rPr>
        <w:t xml:space="preserve"> </w:t>
      </w:r>
      <w:r w:rsidRPr="00962204">
        <w:rPr>
          <w:rFonts w:cs="Arial"/>
          <w:highlight w:val="lightGray"/>
          <w:lang w:val="en-US"/>
        </w:rPr>
        <w:t>Insert more detail or replace with text about how the process is controlled at this facility.</w:t>
      </w:r>
    </w:p>
    <w:p w:rsidR="00962204" w:rsidRPr="006F3ABA" w:rsidRDefault="00962204" w:rsidP="00962204">
      <w:pPr>
        <w:spacing w:before="120" w:after="120"/>
        <w:jc w:val="both"/>
        <w:rPr>
          <w:rFonts w:cs="Arial"/>
          <w:highlight w:val="lightGray"/>
          <w:lang w:val="en-US"/>
        </w:rPr>
      </w:pPr>
      <w:r w:rsidRPr="00575776">
        <w:rPr>
          <w:rFonts w:cs="Arial"/>
          <w:lang w:val="en-US"/>
        </w:rPr>
        <w:t>Corrective action: Staff will perform regular maintenance on equipment.</w:t>
      </w:r>
      <w:r w:rsidR="00576D90">
        <w:rPr>
          <w:rFonts w:cs="Arial"/>
          <w:lang w:val="en-US"/>
        </w:rPr>
        <w:t xml:space="preserve"> </w:t>
      </w:r>
      <w:r w:rsidRPr="00575776">
        <w:rPr>
          <w:rFonts w:cs="Arial"/>
          <w:lang w:val="en-US"/>
        </w:rPr>
        <w:t>Clean out any clogged equipment.</w:t>
      </w:r>
      <w:r w:rsidR="00576D90">
        <w:rPr>
          <w:rFonts w:cs="Arial"/>
          <w:lang w:val="en-US"/>
        </w:rPr>
        <w:t xml:space="preserve"> </w:t>
      </w:r>
      <w:r w:rsidRPr="00575776">
        <w:rPr>
          <w:rFonts w:cs="Arial"/>
          <w:lang w:val="en-US"/>
        </w:rPr>
        <w:t>Place standby units into service as needed.</w:t>
      </w:r>
      <w:r w:rsidR="00576D90">
        <w:rPr>
          <w:rFonts w:cs="Arial"/>
          <w:lang w:val="en-US"/>
        </w:rPr>
        <w:t xml:space="preserve"> </w:t>
      </w:r>
      <w:r>
        <w:rPr>
          <w:rFonts w:cs="Arial"/>
          <w:highlight w:val="lightGray"/>
          <w:lang w:val="en-US"/>
        </w:rPr>
        <w:t>I</w:t>
      </w:r>
      <w:r w:rsidRPr="006F3ABA">
        <w:rPr>
          <w:rFonts w:cs="Arial"/>
          <w:highlight w:val="lightGray"/>
          <w:lang w:val="en-US"/>
        </w:rPr>
        <w:t xml:space="preserve">nsert </w:t>
      </w:r>
      <w:r>
        <w:rPr>
          <w:rFonts w:cs="Arial"/>
          <w:highlight w:val="lightGray"/>
          <w:lang w:val="en-US"/>
        </w:rPr>
        <w:t xml:space="preserve">specific </w:t>
      </w:r>
      <w:r w:rsidRPr="006F3ABA">
        <w:rPr>
          <w:rFonts w:cs="Arial"/>
          <w:highlight w:val="lightGray"/>
          <w:lang w:val="en-US"/>
        </w:rPr>
        <w:t>corrective actions if the control levels are exceeded.</w:t>
      </w:r>
    </w:p>
    <w:p w:rsidR="00975432" w:rsidRPr="00334FCF" w:rsidRDefault="00975432" w:rsidP="00D36123">
      <w:pPr>
        <w:pStyle w:val="Heading2"/>
        <w:rPr>
          <w:rFonts w:ascii="Arial" w:hAnsi="Arial" w:cs="Arial"/>
          <w:highlight w:val="lightGray"/>
        </w:rPr>
      </w:pPr>
      <w:bookmarkStart w:id="362" w:name="_Toc315864504"/>
      <w:r w:rsidRPr="00334FCF">
        <w:rPr>
          <w:rFonts w:ascii="Arial" w:hAnsi="Arial" w:cs="Arial"/>
          <w:highlight w:val="lightGray"/>
        </w:rPr>
        <w:t xml:space="preserve">Primary </w:t>
      </w:r>
      <w:bookmarkEnd w:id="361"/>
      <w:r w:rsidR="00FA5FE6" w:rsidRPr="00334FCF">
        <w:rPr>
          <w:rFonts w:ascii="Arial" w:hAnsi="Arial" w:cs="Arial"/>
          <w:highlight w:val="lightGray"/>
        </w:rPr>
        <w:t>Sedimentation</w:t>
      </w:r>
      <w:bookmarkEnd w:id="362"/>
      <w:r w:rsidR="00FA5FE6" w:rsidRPr="00334FCF">
        <w:rPr>
          <w:rFonts w:ascii="Arial" w:hAnsi="Arial" w:cs="Arial"/>
          <w:highlight w:val="lightGray"/>
        </w:rPr>
        <w:t xml:space="preserve"> </w:t>
      </w:r>
    </w:p>
    <w:p w:rsidR="00962204" w:rsidRPr="006F3ABA" w:rsidRDefault="00962204" w:rsidP="00962204">
      <w:pPr>
        <w:jc w:val="both"/>
        <w:rPr>
          <w:rFonts w:cs="Arial"/>
          <w:highlight w:val="lightGray"/>
          <w:lang w:val="en-US"/>
        </w:rPr>
      </w:pPr>
      <w:r w:rsidRPr="0020124B">
        <w:rPr>
          <w:rFonts w:cs="Arial"/>
          <w:lang w:val="en-US"/>
        </w:rPr>
        <w:t>Control: Observe the operation of the primary sedimentation tanks daily and monitor the quality of the primary effluent and solids.</w:t>
      </w:r>
      <w:r w:rsidR="00576D90">
        <w:rPr>
          <w:rFonts w:cs="Arial"/>
          <w:lang w:val="en-US"/>
        </w:rPr>
        <w:t xml:space="preserve"> </w:t>
      </w:r>
      <w:r w:rsidRPr="0020124B">
        <w:rPr>
          <w:rFonts w:cs="Arial"/>
          <w:lang w:val="en-US"/>
        </w:rPr>
        <w:t>Review the flow records and compare with design overflow rates, weir loadings, and hydraulic retention times.</w:t>
      </w:r>
      <w:r w:rsidR="00576D90">
        <w:rPr>
          <w:rFonts w:cs="Arial"/>
          <w:lang w:val="en-US"/>
        </w:rPr>
        <w:t xml:space="preserve"> </w:t>
      </w:r>
      <w:r w:rsidRPr="0020124B">
        <w:rPr>
          <w:rFonts w:cs="Arial"/>
          <w:lang w:val="en-US"/>
        </w:rPr>
        <w:t>Look for rising</w:t>
      </w:r>
      <w:r w:rsidR="006C693A">
        <w:rPr>
          <w:rFonts w:cs="Arial"/>
          <w:lang w:val="en-US"/>
        </w:rPr>
        <w:t xml:space="preserve"> or </w:t>
      </w:r>
      <w:r w:rsidRPr="0020124B">
        <w:rPr>
          <w:rFonts w:cs="Arial"/>
          <w:lang w:val="en-US"/>
        </w:rPr>
        <w:t>bulking sludge that would indicate anaerobic conditions</w:t>
      </w:r>
      <w:r w:rsidR="006C693A">
        <w:rPr>
          <w:rFonts w:cs="Arial"/>
          <w:lang w:val="en-US"/>
        </w:rPr>
        <w:t>,</w:t>
      </w:r>
      <w:r w:rsidRPr="0020124B">
        <w:rPr>
          <w:rFonts w:cs="Arial"/>
          <w:lang w:val="en-US"/>
        </w:rPr>
        <w:t xml:space="preserve"> aging sludge</w:t>
      </w:r>
      <w:r w:rsidR="006C693A">
        <w:rPr>
          <w:rFonts w:cs="Arial"/>
          <w:lang w:val="en-US"/>
        </w:rPr>
        <w:t>,</w:t>
      </w:r>
      <w:r w:rsidRPr="0020124B">
        <w:rPr>
          <w:rFonts w:cs="Arial"/>
          <w:lang w:val="en-US"/>
        </w:rPr>
        <w:t xml:space="preserve"> and improper solids removal rates.</w:t>
      </w:r>
      <w:r w:rsidR="00576D90">
        <w:rPr>
          <w:rFonts w:cs="Arial"/>
          <w:lang w:val="en-US"/>
        </w:rPr>
        <w:t xml:space="preserve"> </w:t>
      </w:r>
      <w:r w:rsidRPr="0020124B">
        <w:rPr>
          <w:rFonts w:cs="Arial"/>
          <w:lang w:val="en-US"/>
        </w:rPr>
        <w:t>Review primary solids pump operating records.</w:t>
      </w:r>
      <w:r w:rsidR="00576D90">
        <w:rPr>
          <w:rFonts w:cs="Arial"/>
          <w:lang w:val="en-US"/>
        </w:rPr>
        <w:t xml:space="preserve"> </w:t>
      </w:r>
      <w:r>
        <w:rPr>
          <w:rFonts w:cs="Arial"/>
          <w:highlight w:val="lightGray"/>
          <w:lang w:val="en-US"/>
        </w:rPr>
        <w:t>I</w:t>
      </w:r>
      <w:r w:rsidRPr="006F3ABA">
        <w:rPr>
          <w:rFonts w:cs="Arial"/>
          <w:highlight w:val="lightGray"/>
          <w:lang w:val="en-US"/>
        </w:rPr>
        <w:t>nsert how the process is controlled</w:t>
      </w:r>
      <w:r>
        <w:rPr>
          <w:rFonts w:cs="Arial"/>
          <w:highlight w:val="lightGray"/>
          <w:lang w:val="en-US"/>
        </w:rPr>
        <w:t xml:space="preserve"> at this facility.</w:t>
      </w:r>
    </w:p>
    <w:p w:rsidR="00962204" w:rsidRPr="006F3ABA" w:rsidRDefault="00962204" w:rsidP="00962204">
      <w:pPr>
        <w:spacing w:before="120" w:after="120"/>
        <w:jc w:val="both"/>
        <w:rPr>
          <w:rFonts w:cs="Arial"/>
          <w:highlight w:val="lightGray"/>
          <w:lang w:val="en-US"/>
        </w:rPr>
      </w:pPr>
      <w:r w:rsidRPr="00962204">
        <w:rPr>
          <w:rFonts w:cs="Arial"/>
          <w:lang w:val="en-US"/>
        </w:rPr>
        <w:t>Corrective</w:t>
      </w:r>
      <w:r w:rsidRPr="0020124B">
        <w:rPr>
          <w:rFonts w:cs="Arial"/>
          <w:lang w:val="en-US"/>
        </w:rPr>
        <w:t xml:space="preserve"> action:</w:t>
      </w:r>
      <w:r w:rsidR="00576D90">
        <w:rPr>
          <w:rFonts w:cs="Arial"/>
          <w:lang w:val="en-US"/>
        </w:rPr>
        <w:t xml:space="preserve"> </w:t>
      </w:r>
      <w:r w:rsidRPr="0020124B">
        <w:rPr>
          <w:rFonts w:cs="Arial"/>
          <w:lang w:val="en-US"/>
        </w:rPr>
        <w:t>Adjust weir gates to ensure flow is distributed equally among tanks in service.</w:t>
      </w:r>
      <w:r w:rsidR="00576D90">
        <w:rPr>
          <w:rFonts w:cs="Arial"/>
          <w:lang w:val="en-US"/>
        </w:rPr>
        <w:t xml:space="preserve"> </w:t>
      </w:r>
      <w:r w:rsidRPr="0020124B">
        <w:rPr>
          <w:rFonts w:cs="Arial"/>
          <w:lang w:val="en-US"/>
        </w:rPr>
        <w:t>Clean overflow weirs, scum collection equipment, and any inlet/outlet ports that may be clogged.</w:t>
      </w:r>
      <w:r w:rsidR="00576D90">
        <w:rPr>
          <w:rFonts w:cs="Arial"/>
          <w:lang w:val="en-US"/>
        </w:rPr>
        <w:t xml:space="preserve"> </w:t>
      </w:r>
      <w:r>
        <w:rPr>
          <w:rFonts w:cs="Arial"/>
          <w:highlight w:val="lightGray"/>
          <w:lang w:val="en-US"/>
        </w:rPr>
        <w:t>I</w:t>
      </w:r>
      <w:r w:rsidRPr="006F3ABA">
        <w:rPr>
          <w:rFonts w:cs="Arial"/>
          <w:highlight w:val="lightGray"/>
          <w:lang w:val="en-US"/>
        </w:rPr>
        <w:t xml:space="preserve">nsert </w:t>
      </w:r>
      <w:r>
        <w:rPr>
          <w:rFonts w:cs="Arial"/>
          <w:highlight w:val="lightGray"/>
          <w:lang w:val="en-US"/>
        </w:rPr>
        <w:t xml:space="preserve">specific </w:t>
      </w:r>
      <w:r w:rsidRPr="006F3ABA">
        <w:rPr>
          <w:rFonts w:cs="Arial"/>
          <w:highlight w:val="lightGray"/>
          <w:lang w:val="en-US"/>
        </w:rPr>
        <w:t>corrective actions if the control levels are exceeded</w:t>
      </w:r>
      <w:r>
        <w:rPr>
          <w:rFonts w:cs="Arial"/>
          <w:highlight w:val="lightGray"/>
          <w:lang w:val="en-US"/>
        </w:rPr>
        <w:t xml:space="preserve"> at this facility</w:t>
      </w:r>
      <w:r w:rsidRPr="006F3ABA">
        <w:rPr>
          <w:rFonts w:cs="Arial"/>
          <w:highlight w:val="lightGray"/>
          <w:lang w:val="en-US"/>
        </w:rPr>
        <w:t>.</w:t>
      </w:r>
    </w:p>
    <w:p w:rsidR="00FA5FE6" w:rsidRPr="00334FCF" w:rsidRDefault="00FA5FE6" w:rsidP="00FA5FE6">
      <w:pPr>
        <w:pStyle w:val="Heading2"/>
        <w:rPr>
          <w:rFonts w:ascii="Arial" w:hAnsi="Arial" w:cs="Arial"/>
          <w:highlight w:val="lightGray"/>
        </w:rPr>
      </w:pPr>
      <w:bookmarkStart w:id="363" w:name="_Toc315864505"/>
      <w:r w:rsidRPr="00334FCF">
        <w:rPr>
          <w:rFonts w:ascii="Arial" w:hAnsi="Arial" w:cs="Arial"/>
          <w:highlight w:val="lightGray"/>
        </w:rPr>
        <w:lastRenderedPageBreak/>
        <w:t>Flow Equalization</w:t>
      </w:r>
      <w:bookmarkEnd w:id="363"/>
    </w:p>
    <w:p w:rsidR="00962204" w:rsidRPr="006F3ABA" w:rsidRDefault="00962204" w:rsidP="00962204">
      <w:pPr>
        <w:jc w:val="both"/>
        <w:rPr>
          <w:rFonts w:cs="Arial"/>
          <w:highlight w:val="lightGray"/>
          <w:lang w:val="en-US"/>
        </w:rPr>
      </w:pPr>
      <w:r w:rsidRPr="00B913A3">
        <w:rPr>
          <w:rFonts w:cs="Arial"/>
          <w:lang w:val="en-US"/>
        </w:rPr>
        <w:t>Control: Inspect and wash</w:t>
      </w:r>
      <w:r w:rsidR="006C693A">
        <w:rPr>
          <w:rFonts w:cs="Arial"/>
          <w:lang w:val="en-US"/>
        </w:rPr>
        <w:t xml:space="preserve"> </w:t>
      </w:r>
      <w:r w:rsidRPr="00B913A3">
        <w:rPr>
          <w:rFonts w:cs="Arial"/>
          <w:lang w:val="en-US"/>
        </w:rPr>
        <w:t>down flow equalization storage basins.</w:t>
      </w:r>
      <w:r w:rsidR="00576D90">
        <w:rPr>
          <w:rFonts w:cs="Arial"/>
          <w:lang w:val="en-US"/>
        </w:rPr>
        <w:t xml:space="preserve"> </w:t>
      </w:r>
      <w:r w:rsidRPr="00B913A3">
        <w:rPr>
          <w:rFonts w:cs="Arial"/>
          <w:lang w:val="en-US"/>
        </w:rPr>
        <w:t>Observe aeration and mixing in basins.</w:t>
      </w:r>
      <w:r w:rsidR="00576D90">
        <w:rPr>
          <w:rFonts w:cs="Arial"/>
          <w:lang w:val="en-US"/>
        </w:rPr>
        <w:t xml:space="preserve"> </w:t>
      </w:r>
      <w:r w:rsidRPr="00B913A3">
        <w:rPr>
          <w:rFonts w:cs="Arial"/>
          <w:lang w:val="en-US"/>
        </w:rPr>
        <w:t>Maintain flow meters, pumps, and valves to maintain a constant design flow</w:t>
      </w:r>
      <w:r w:rsidR="00781A44">
        <w:rPr>
          <w:rFonts w:cs="Arial"/>
          <w:lang w:val="en-US"/>
        </w:rPr>
        <w:t xml:space="preserve"> </w:t>
      </w:r>
      <w:r w:rsidRPr="00B913A3">
        <w:rPr>
          <w:rFonts w:cs="Arial"/>
          <w:lang w:val="en-US"/>
        </w:rPr>
        <w:t xml:space="preserve">rate to the </w:t>
      </w:r>
      <w:r w:rsidR="00351553">
        <w:rPr>
          <w:rFonts w:cs="Arial"/>
          <w:lang w:val="en-US"/>
        </w:rPr>
        <w:t>membrane bioreactor (</w:t>
      </w:r>
      <w:r w:rsidRPr="00B913A3">
        <w:rPr>
          <w:rFonts w:cs="Arial"/>
          <w:lang w:val="en-US"/>
        </w:rPr>
        <w:t>MBR</w:t>
      </w:r>
      <w:r w:rsidR="00351553">
        <w:rPr>
          <w:rFonts w:cs="Arial"/>
          <w:lang w:val="en-US"/>
        </w:rPr>
        <w:t>)</w:t>
      </w:r>
      <w:r w:rsidRPr="00B913A3">
        <w:rPr>
          <w:rFonts w:cs="Arial"/>
          <w:lang w:val="en-US"/>
        </w:rPr>
        <w:t xml:space="preserve"> facilities and </w:t>
      </w:r>
      <w:r w:rsidR="00F330CA" w:rsidRPr="00B913A3">
        <w:rPr>
          <w:rFonts w:cs="Arial"/>
          <w:lang w:val="en-US"/>
        </w:rPr>
        <w:t>an</w:t>
      </w:r>
      <w:r w:rsidRPr="00B913A3">
        <w:rPr>
          <w:rFonts w:cs="Arial"/>
          <w:lang w:val="en-US"/>
        </w:rPr>
        <w:t xml:space="preserve"> operator</w:t>
      </w:r>
      <w:r w:rsidR="00781A44">
        <w:rPr>
          <w:rFonts w:cs="Arial"/>
          <w:lang w:val="en-US"/>
        </w:rPr>
        <w:t>-</w:t>
      </w:r>
      <w:r w:rsidRPr="00B913A3">
        <w:rPr>
          <w:rFonts w:cs="Arial"/>
          <w:lang w:val="en-US"/>
        </w:rPr>
        <w:t>adjusted set</w:t>
      </w:r>
      <w:r w:rsidR="00781A44">
        <w:rPr>
          <w:rFonts w:cs="Arial"/>
          <w:lang w:val="en-US"/>
        </w:rPr>
        <w:t xml:space="preserve"> </w:t>
      </w:r>
      <w:r w:rsidRPr="00B913A3">
        <w:rPr>
          <w:rFonts w:cs="Arial"/>
          <w:lang w:val="en-US"/>
        </w:rPr>
        <w:t xml:space="preserve">point flow to the </w:t>
      </w:r>
      <w:proofErr w:type="spellStart"/>
      <w:r w:rsidRPr="00B913A3">
        <w:rPr>
          <w:rFonts w:cs="Arial"/>
          <w:lang w:val="en-US"/>
        </w:rPr>
        <w:t>NdN</w:t>
      </w:r>
      <w:proofErr w:type="spellEnd"/>
      <w:r w:rsidRPr="00B913A3">
        <w:rPr>
          <w:rFonts w:cs="Arial"/>
          <w:lang w:val="en-US"/>
        </w:rPr>
        <w:t xml:space="preserve"> activated sludge facilities.</w:t>
      </w:r>
      <w:r w:rsidR="00576D90">
        <w:rPr>
          <w:rFonts w:cs="Arial"/>
          <w:lang w:val="en-US"/>
        </w:rPr>
        <w:t xml:space="preserve"> </w:t>
      </w:r>
      <w:r w:rsidRPr="00B913A3">
        <w:rPr>
          <w:rFonts w:cs="Arial"/>
          <w:lang w:val="en-US"/>
        </w:rPr>
        <w:t>Confirm that the set</w:t>
      </w:r>
      <w:r w:rsidR="00781A44">
        <w:rPr>
          <w:rFonts w:cs="Arial"/>
          <w:lang w:val="en-US"/>
        </w:rPr>
        <w:t xml:space="preserve"> </w:t>
      </w:r>
      <w:r w:rsidRPr="00B913A3">
        <w:rPr>
          <w:rFonts w:cs="Arial"/>
          <w:lang w:val="en-US"/>
        </w:rPr>
        <w:t>point maintains a bala</w:t>
      </w:r>
      <w:r w:rsidR="005B7258">
        <w:rPr>
          <w:rFonts w:cs="Arial"/>
          <w:lang w:val="en-US"/>
        </w:rPr>
        <w:t xml:space="preserve">nced equalized flow over the 24 </w:t>
      </w:r>
      <w:proofErr w:type="spellStart"/>
      <w:r w:rsidR="005B7258">
        <w:rPr>
          <w:rFonts w:cs="Arial"/>
          <w:lang w:val="en-US"/>
        </w:rPr>
        <w:t>h</w:t>
      </w:r>
      <w:r w:rsidRPr="00B913A3">
        <w:rPr>
          <w:rFonts w:cs="Arial"/>
          <w:lang w:val="en-US"/>
        </w:rPr>
        <w:t>r</w:t>
      </w:r>
      <w:proofErr w:type="spellEnd"/>
      <w:r w:rsidRPr="00B913A3">
        <w:rPr>
          <w:rFonts w:cs="Arial"/>
          <w:lang w:val="en-US"/>
        </w:rPr>
        <w:t xml:space="preserve"> period such that the flow equalization gradually stores excess primary effluent during the day when plant flows are greater than average and then releases the stored primary effluent during the night when plant flows are lower than average.</w:t>
      </w:r>
      <w:r w:rsidR="00576D90">
        <w:rPr>
          <w:rFonts w:cs="Arial"/>
          <w:lang w:val="en-US"/>
        </w:rPr>
        <w:t xml:space="preserve"> </w:t>
      </w:r>
      <w:r>
        <w:rPr>
          <w:rFonts w:cs="Arial"/>
          <w:highlight w:val="lightGray"/>
          <w:lang w:val="en-US"/>
        </w:rPr>
        <w:t>I</w:t>
      </w:r>
      <w:r w:rsidRPr="006F3ABA">
        <w:rPr>
          <w:rFonts w:cs="Arial"/>
          <w:highlight w:val="lightGray"/>
          <w:lang w:val="en-US"/>
        </w:rPr>
        <w:t xml:space="preserve">nsert </w:t>
      </w:r>
      <w:r>
        <w:rPr>
          <w:rFonts w:cs="Arial"/>
          <w:highlight w:val="lightGray"/>
          <w:lang w:val="en-US"/>
        </w:rPr>
        <w:t xml:space="preserve">specifics about </w:t>
      </w:r>
      <w:r w:rsidRPr="006F3ABA">
        <w:rPr>
          <w:rFonts w:cs="Arial"/>
          <w:highlight w:val="lightGray"/>
          <w:lang w:val="en-US"/>
        </w:rPr>
        <w:t>how the process is controlled</w:t>
      </w:r>
      <w:r>
        <w:rPr>
          <w:rFonts w:cs="Arial"/>
          <w:highlight w:val="lightGray"/>
          <w:lang w:val="en-US"/>
        </w:rPr>
        <w:t xml:space="preserve"> at this facility.</w:t>
      </w:r>
    </w:p>
    <w:p w:rsidR="00962204" w:rsidRPr="006F3ABA" w:rsidRDefault="00962204" w:rsidP="00962204">
      <w:pPr>
        <w:spacing w:before="120" w:after="120"/>
        <w:jc w:val="both"/>
        <w:rPr>
          <w:rFonts w:cs="Arial"/>
          <w:highlight w:val="lightGray"/>
          <w:lang w:val="en-US"/>
        </w:rPr>
      </w:pPr>
      <w:r w:rsidRPr="00B913A3">
        <w:rPr>
          <w:rFonts w:cs="Arial"/>
          <w:lang w:val="en-US"/>
        </w:rPr>
        <w:t>Corrective action: Adjust set</w:t>
      </w:r>
      <w:r w:rsidR="00781A44">
        <w:rPr>
          <w:rFonts w:cs="Arial"/>
          <w:lang w:val="en-US"/>
        </w:rPr>
        <w:t xml:space="preserve"> </w:t>
      </w:r>
      <w:r w:rsidRPr="00B913A3">
        <w:rPr>
          <w:rFonts w:cs="Arial"/>
          <w:lang w:val="en-US"/>
        </w:rPr>
        <w:t xml:space="preserve">point flow to the </w:t>
      </w:r>
      <w:proofErr w:type="spellStart"/>
      <w:r w:rsidRPr="00B913A3">
        <w:rPr>
          <w:rFonts w:cs="Arial"/>
          <w:lang w:val="en-US"/>
        </w:rPr>
        <w:t>NdN</w:t>
      </w:r>
      <w:proofErr w:type="spellEnd"/>
      <w:r w:rsidRPr="00B913A3">
        <w:rPr>
          <w:rFonts w:cs="Arial"/>
          <w:lang w:val="en-US"/>
        </w:rPr>
        <w:t xml:space="preserve"> activated sludge facilities to balance the daily diurnal flow to the downstream processes such that the flow equalization basins store and dra</w:t>
      </w:r>
      <w:r w:rsidR="005B7258">
        <w:rPr>
          <w:rFonts w:cs="Arial"/>
          <w:lang w:val="en-US"/>
        </w:rPr>
        <w:t xml:space="preserve">in primary effluent within a 24 </w:t>
      </w:r>
      <w:proofErr w:type="spellStart"/>
      <w:r w:rsidR="005B7258">
        <w:rPr>
          <w:rFonts w:cs="Arial"/>
          <w:lang w:val="en-US"/>
        </w:rPr>
        <w:t>h</w:t>
      </w:r>
      <w:r w:rsidRPr="00B913A3">
        <w:rPr>
          <w:rFonts w:cs="Arial"/>
          <w:lang w:val="en-US"/>
        </w:rPr>
        <w:t>r</w:t>
      </w:r>
      <w:proofErr w:type="spellEnd"/>
      <w:r w:rsidRPr="00B913A3">
        <w:rPr>
          <w:rFonts w:cs="Arial"/>
          <w:lang w:val="en-US"/>
        </w:rPr>
        <w:t xml:space="preserve"> period, resulting in an equalized flow.</w:t>
      </w:r>
      <w:r w:rsidR="00576D90">
        <w:rPr>
          <w:rFonts w:cs="Arial"/>
          <w:lang w:val="en-US"/>
        </w:rPr>
        <w:t xml:space="preserve"> </w:t>
      </w:r>
      <w:r>
        <w:rPr>
          <w:rFonts w:cs="Arial"/>
          <w:highlight w:val="lightGray"/>
          <w:lang w:val="en-US"/>
        </w:rPr>
        <w:t>I</w:t>
      </w:r>
      <w:r w:rsidRPr="006F3ABA">
        <w:rPr>
          <w:rFonts w:cs="Arial"/>
          <w:highlight w:val="lightGray"/>
          <w:lang w:val="en-US"/>
        </w:rPr>
        <w:t>nsert corrective actions if the control levels are exceeded</w:t>
      </w:r>
      <w:r>
        <w:rPr>
          <w:rFonts w:cs="Arial"/>
          <w:highlight w:val="lightGray"/>
          <w:lang w:val="en-US"/>
        </w:rPr>
        <w:t xml:space="preserve"> at this facility</w:t>
      </w:r>
      <w:r w:rsidRPr="006F3ABA">
        <w:rPr>
          <w:rFonts w:cs="Arial"/>
          <w:highlight w:val="lightGray"/>
          <w:lang w:val="en-US"/>
        </w:rPr>
        <w:t>.</w:t>
      </w:r>
    </w:p>
    <w:p w:rsidR="00975432" w:rsidRPr="00334FCF" w:rsidRDefault="00FA5FE6" w:rsidP="00FA5FE6">
      <w:pPr>
        <w:pStyle w:val="Heading2"/>
        <w:rPr>
          <w:rFonts w:ascii="Arial" w:hAnsi="Arial" w:cs="Arial"/>
          <w:highlight w:val="lightGray"/>
        </w:rPr>
      </w:pPr>
      <w:bookmarkStart w:id="364" w:name="_Toc315864506"/>
      <w:r w:rsidRPr="00334FCF">
        <w:rPr>
          <w:rFonts w:ascii="Arial" w:hAnsi="Arial" w:cs="Arial"/>
          <w:highlight w:val="lightGray"/>
        </w:rPr>
        <w:t>Activated Sludge Treatment</w:t>
      </w:r>
      <w:bookmarkEnd w:id="364"/>
    </w:p>
    <w:p w:rsidR="0014387A" w:rsidRPr="006F3ABA" w:rsidRDefault="0014387A" w:rsidP="0014387A">
      <w:pPr>
        <w:jc w:val="both"/>
        <w:rPr>
          <w:rFonts w:cs="Arial"/>
          <w:highlight w:val="lightGray"/>
          <w:lang w:val="en-US"/>
        </w:rPr>
      </w:pPr>
      <w:bookmarkStart w:id="365" w:name="_Toc228857097"/>
      <w:r w:rsidRPr="00453DBA">
        <w:rPr>
          <w:rFonts w:cs="Arial"/>
          <w:lang w:val="en-US"/>
        </w:rPr>
        <w:t xml:space="preserve">Control: Observe </w:t>
      </w:r>
      <w:proofErr w:type="spellStart"/>
      <w:r w:rsidRPr="00453DBA">
        <w:rPr>
          <w:rFonts w:cs="Arial"/>
          <w:lang w:val="en-US"/>
        </w:rPr>
        <w:t>oxic</w:t>
      </w:r>
      <w:proofErr w:type="spellEnd"/>
      <w:r w:rsidRPr="00453DBA">
        <w:rPr>
          <w:rFonts w:cs="Arial"/>
          <w:lang w:val="en-US"/>
        </w:rPr>
        <w:t xml:space="preserve"> and anoxic basins for proper mixing </w:t>
      </w:r>
      <w:r w:rsidR="00781A44">
        <w:rPr>
          <w:rFonts w:cs="Arial"/>
          <w:lang w:val="en-US"/>
        </w:rPr>
        <w:t xml:space="preserve">and </w:t>
      </w:r>
      <w:r w:rsidRPr="00453DBA">
        <w:rPr>
          <w:rFonts w:cs="Arial"/>
          <w:lang w:val="en-US"/>
        </w:rPr>
        <w:t xml:space="preserve">aeration (in </w:t>
      </w:r>
      <w:proofErr w:type="spellStart"/>
      <w:r w:rsidRPr="00453DBA">
        <w:rPr>
          <w:rFonts w:cs="Arial"/>
          <w:lang w:val="en-US"/>
        </w:rPr>
        <w:t>oxic</w:t>
      </w:r>
      <w:proofErr w:type="spellEnd"/>
      <w:r w:rsidRPr="00453DBA">
        <w:rPr>
          <w:rFonts w:cs="Arial"/>
          <w:lang w:val="en-US"/>
        </w:rPr>
        <w:t xml:space="preserve"> cells) with confirmation using dissolved oxygen </w:t>
      </w:r>
      <w:r w:rsidR="00781A44">
        <w:rPr>
          <w:rFonts w:cs="Arial"/>
          <w:lang w:val="en-US"/>
        </w:rPr>
        <w:t xml:space="preserve">(DO) </w:t>
      </w:r>
      <w:r w:rsidRPr="00453DBA">
        <w:rPr>
          <w:rFonts w:cs="Arial"/>
          <w:lang w:val="en-US"/>
        </w:rPr>
        <w:t>meters.</w:t>
      </w:r>
      <w:r w:rsidR="00576D90">
        <w:rPr>
          <w:rFonts w:cs="Arial"/>
          <w:lang w:val="en-US"/>
        </w:rPr>
        <w:t xml:space="preserve"> </w:t>
      </w:r>
      <w:r w:rsidRPr="00453DBA">
        <w:rPr>
          <w:rFonts w:cs="Arial"/>
          <w:lang w:val="en-US"/>
        </w:rPr>
        <w:t>Observe color of mixed liquor and extent of foam and scum.</w:t>
      </w:r>
      <w:r w:rsidR="00576D90">
        <w:rPr>
          <w:rFonts w:cs="Arial"/>
          <w:lang w:val="en-US"/>
        </w:rPr>
        <w:t xml:space="preserve"> </w:t>
      </w:r>
      <w:r w:rsidRPr="00453DBA">
        <w:rPr>
          <w:rFonts w:cs="Arial"/>
          <w:lang w:val="en-US"/>
        </w:rPr>
        <w:t xml:space="preserve">Conduct microbiological sampling to determine the consistency of the sludge </w:t>
      </w:r>
      <w:proofErr w:type="spellStart"/>
      <w:r w:rsidRPr="00453DBA">
        <w:rPr>
          <w:rFonts w:cs="Arial"/>
          <w:lang w:val="en-US"/>
        </w:rPr>
        <w:t>floc</w:t>
      </w:r>
      <w:proofErr w:type="spellEnd"/>
      <w:r w:rsidRPr="00453DBA">
        <w:rPr>
          <w:rFonts w:cs="Arial"/>
          <w:lang w:val="en-US"/>
        </w:rPr>
        <w:t xml:space="preserve"> and any issues with filamentous organisms caused by insufficient DO levels.</w:t>
      </w:r>
      <w:r w:rsidR="00576D90">
        <w:rPr>
          <w:rFonts w:cs="Arial"/>
          <w:lang w:val="en-US"/>
        </w:rPr>
        <w:t xml:space="preserve"> </w:t>
      </w:r>
      <w:r w:rsidRPr="00453DBA">
        <w:rPr>
          <w:rFonts w:cs="Arial"/>
          <w:lang w:val="en-US"/>
        </w:rPr>
        <w:t xml:space="preserve">Monitor pH </w:t>
      </w:r>
      <w:r w:rsidR="00351553">
        <w:rPr>
          <w:rFonts w:cs="Arial"/>
          <w:lang w:val="en-US"/>
        </w:rPr>
        <w:t xml:space="preserve">levels </w:t>
      </w:r>
      <w:r w:rsidRPr="00453DBA">
        <w:rPr>
          <w:rFonts w:cs="Arial"/>
          <w:lang w:val="en-US"/>
        </w:rPr>
        <w:t>that may indicate low alkalinity issues.</w:t>
      </w:r>
      <w:r w:rsidR="00576D90">
        <w:rPr>
          <w:rFonts w:cs="Arial"/>
          <w:lang w:val="en-US"/>
        </w:rPr>
        <w:t xml:space="preserve"> </w:t>
      </w:r>
      <w:r w:rsidRPr="00453DBA">
        <w:rPr>
          <w:rFonts w:cs="Arial"/>
          <w:lang w:val="en-US"/>
        </w:rPr>
        <w:t>Monitor process performance by sampling secondary effluent from the clarifiers for BOD, TSS, ammonia</w:t>
      </w:r>
      <w:r w:rsidR="00781A44">
        <w:rPr>
          <w:rFonts w:cs="Arial"/>
          <w:lang w:val="en-US"/>
        </w:rPr>
        <w:t>,</w:t>
      </w:r>
      <w:r w:rsidRPr="00453DBA">
        <w:rPr>
          <w:rFonts w:cs="Arial"/>
          <w:lang w:val="en-US"/>
        </w:rPr>
        <w:t xml:space="preserve"> and nitrate levels.</w:t>
      </w:r>
      <w:r w:rsidR="00576D90">
        <w:rPr>
          <w:rFonts w:cs="Arial"/>
          <w:lang w:val="en-US"/>
        </w:rPr>
        <w:t xml:space="preserve"> </w:t>
      </w:r>
      <w:r>
        <w:rPr>
          <w:rFonts w:cs="Arial"/>
          <w:highlight w:val="lightGray"/>
          <w:lang w:val="en-US"/>
        </w:rPr>
        <w:t>I</w:t>
      </w:r>
      <w:r w:rsidRPr="006F3ABA">
        <w:rPr>
          <w:rFonts w:cs="Arial"/>
          <w:highlight w:val="lightGray"/>
          <w:lang w:val="en-US"/>
        </w:rPr>
        <w:t>nsert how the process is controlled</w:t>
      </w:r>
      <w:r>
        <w:rPr>
          <w:rFonts w:cs="Arial"/>
          <w:highlight w:val="lightGray"/>
          <w:lang w:val="en-US"/>
        </w:rPr>
        <w:t xml:space="preserve"> at this facility and add specific targets and ranges for proper operation.</w:t>
      </w:r>
    </w:p>
    <w:p w:rsidR="0014387A" w:rsidRPr="006F3ABA" w:rsidRDefault="0014387A" w:rsidP="0014387A">
      <w:pPr>
        <w:spacing w:before="120" w:after="120"/>
        <w:jc w:val="both"/>
        <w:rPr>
          <w:rFonts w:cs="Arial"/>
          <w:highlight w:val="lightGray"/>
          <w:lang w:val="en-US"/>
        </w:rPr>
      </w:pPr>
      <w:r w:rsidRPr="00453DBA">
        <w:rPr>
          <w:rFonts w:cs="Arial"/>
          <w:lang w:val="en-US"/>
        </w:rPr>
        <w:t xml:space="preserve">Corrective action: Adjust aeration rates, mixer speeds, recirculation pump rates, </w:t>
      </w:r>
      <w:r w:rsidR="00781A44">
        <w:rPr>
          <w:rFonts w:cs="Arial"/>
          <w:lang w:val="en-US"/>
        </w:rPr>
        <w:t xml:space="preserve">and </w:t>
      </w:r>
      <w:r w:rsidRPr="00453DBA">
        <w:rPr>
          <w:rFonts w:cs="Arial"/>
          <w:lang w:val="en-US"/>
        </w:rPr>
        <w:t xml:space="preserve">return and waste activated sludge pumping rates to improve secondary effluent quality by adding more oxygen to </w:t>
      </w:r>
      <w:proofErr w:type="spellStart"/>
      <w:r w:rsidRPr="00453DBA">
        <w:rPr>
          <w:rFonts w:cs="Arial"/>
          <w:lang w:val="en-US"/>
        </w:rPr>
        <w:t>oxic</w:t>
      </w:r>
      <w:proofErr w:type="spellEnd"/>
      <w:r w:rsidRPr="00453DBA">
        <w:rPr>
          <w:rFonts w:cs="Arial"/>
          <w:lang w:val="en-US"/>
        </w:rPr>
        <w:t xml:space="preserve"> cells, </w:t>
      </w:r>
      <w:r w:rsidR="00781A44">
        <w:rPr>
          <w:rFonts w:cs="Arial"/>
          <w:lang w:val="en-US"/>
        </w:rPr>
        <w:t xml:space="preserve">and </w:t>
      </w:r>
      <w:r w:rsidRPr="00453DBA">
        <w:rPr>
          <w:rFonts w:cs="Arial"/>
          <w:lang w:val="en-US"/>
        </w:rPr>
        <w:t xml:space="preserve">more nitrates to anoxic cells </w:t>
      </w:r>
      <w:r w:rsidR="00781A44">
        <w:rPr>
          <w:rFonts w:cs="Arial"/>
          <w:lang w:val="en-US"/>
        </w:rPr>
        <w:t xml:space="preserve">and </w:t>
      </w:r>
      <w:r w:rsidRPr="00453DBA">
        <w:rPr>
          <w:rFonts w:cs="Arial"/>
          <w:lang w:val="en-US"/>
        </w:rPr>
        <w:t>mixing to promote homogeneous conditions and eliminate dead zones and short-circuiting.</w:t>
      </w:r>
      <w:r w:rsidR="00576D90">
        <w:rPr>
          <w:rFonts w:cs="Arial"/>
          <w:lang w:val="en-US"/>
        </w:rPr>
        <w:t xml:space="preserve"> </w:t>
      </w:r>
      <w:r w:rsidRPr="00453DBA">
        <w:rPr>
          <w:rFonts w:cs="Arial"/>
          <w:lang w:val="en-US"/>
        </w:rPr>
        <w:t>Excessive foam and scum levels can be controlled with sprays and mixing.</w:t>
      </w:r>
      <w:r w:rsidR="00576D90">
        <w:rPr>
          <w:rFonts w:cs="Arial"/>
          <w:lang w:val="en-US"/>
        </w:rPr>
        <w:t xml:space="preserve"> </w:t>
      </w:r>
      <w:r>
        <w:rPr>
          <w:rFonts w:cs="Arial"/>
          <w:lang w:val="en-US"/>
        </w:rPr>
        <w:t xml:space="preserve">Add methanol if an additional carbon source is needed for </w:t>
      </w:r>
      <w:proofErr w:type="spellStart"/>
      <w:r>
        <w:rPr>
          <w:rFonts w:cs="Arial"/>
          <w:lang w:val="en-US"/>
        </w:rPr>
        <w:t>denitrification</w:t>
      </w:r>
      <w:proofErr w:type="spellEnd"/>
      <w:r>
        <w:rPr>
          <w:rFonts w:cs="Arial"/>
          <w:lang w:val="en-US"/>
        </w:rPr>
        <w:t>.</w:t>
      </w:r>
      <w:r w:rsidR="00576D90">
        <w:rPr>
          <w:rFonts w:cs="Arial"/>
          <w:lang w:val="en-US"/>
        </w:rPr>
        <w:t xml:space="preserve"> </w:t>
      </w:r>
      <w:r>
        <w:rPr>
          <w:rFonts w:cs="Arial"/>
          <w:highlight w:val="lightGray"/>
          <w:lang w:val="en-US"/>
        </w:rPr>
        <w:t>I</w:t>
      </w:r>
      <w:r w:rsidRPr="006F3ABA">
        <w:rPr>
          <w:rFonts w:cs="Arial"/>
          <w:highlight w:val="lightGray"/>
          <w:lang w:val="en-US"/>
        </w:rPr>
        <w:t>nsert corrective actions if the control levels are exceeded</w:t>
      </w:r>
      <w:r>
        <w:rPr>
          <w:rFonts w:cs="Arial"/>
          <w:highlight w:val="lightGray"/>
          <w:lang w:val="en-US"/>
        </w:rPr>
        <w:t xml:space="preserve"> at this facility</w:t>
      </w:r>
      <w:r w:rsidRPr="006F3ABA">
        <w:rPr>
          <w:rFonts w:cs="Arial"/>
          <w:highlight w:val="lightGray"/>
          <w:lang w:val="en-US"/>
        </w:rPr>
        <w:t>.</w:t>
      </w:r>
    </w:p>
    <w:p w:rsidR="00975432" w:rsidRPr="00334FCF" w:rsidRDefault="00986704" w:rsidP="00D36123">
      <w:pPr>
        <w:pStyle w:val="Heading2"/>
        <w:rPr>
          <w:rFonts w:ascii="Arial" w:hAnsi="Arial" w:cs="Arial"/>
          <w:highlight w:val="lightGray"/>
        </w:rPr>
      </w:pPr>
      <w:bookmarkStart w:id="366" w:name="_Toc315864507"/>
      <w:r w:rsidRPr="00334FCF">
        <w:rPr>
          <w:rFonts w:ascii="Arial" w:hAnsi="Arial" w:cs="Arial"/>
          <w:highlight w:val="lightGray"/>
        </w:rPr>
        <w:t>Secondary Clarification</w:t>
      </w:r>
      <w:bookmarkEnd w:id="366"/>
    </w:p>
    <w:p w:rsidR="0014387A" w:rsidRPr="006F3ABA" w:rsidRDefault="0014387A" w:rsidP="0014387A">
      <w:pPr>
        <w:jc w:val="both"/>
        <w:rPr>
          <w:rFonts w:cs="Arial"/>
          <w:highlight w:val="lightGray"/>
          <w:lang w:val="en-US"/>
        </w:rPr>
      </w:pPr>
      <w:bookmarkStart w:id="367" w:name="_Toc315263817"/>
      <w:bookmarkStart w:id="368" w:name="_Toc228857107"/>
      <w:bookmarkEnd w:id="365"/>
      <w:r w:rsidRPr="005859EB">
        <w:rPr>
          <w:rFonts w:cs="Arial"/>
          <w:lang w:val="en-US"/>
        </w:rPr>
        <w:t>Control: Observe the operation of the secondary clarifiers periodically during the day.</w:t>
      </w:r>
      <w:r w:rsidR="00576D90">
        <w:rPr>
          <w:rFonts w:cs="Arial"/>
          <w:lang w:val="en-US"/>
        </w:rPr>
        <w:t xml:space="preserve"> </w:t>
      </w:r>
      <w:r w:rsidRPr="005859EB">
        <w:rPr>
          <w:rFonts w:cs="Arial"/>
          <w:lang w:val="en-US"/>
        </w:rPr>
        <w:t>Monitor the quality of the secondary effluent, especially for BOD, TSS, turbidity, ammonia</w:t>
      </w:r>
      <w:r w:rsidR="00781A44">
        <w:rPr>
          <w:rFonts w:cs="Arial"/>
          <w:lang w:val="en-US"/>
        </w:rPr>
        <w:t>,</w:t>
      </w:r>
      <w:r w:rsidRPr="005859EB">
        <w:rPr>
          <w:rFonts w:cs="Arial"/>
          <w:lang w:val="en-US"/>
        </w:rPr>
        <w:t xml:space="preserve"> nitrate, and waste solids.</w:t>
      </w:r>
      <w:r w:rsidR="00576D90">
        <w:rPr>
          <w:rFonts w:cs="Arial"/>
          <w:lang w:val="en-US"/>
        </w:rPr>
        <w:t xml:space="preserve"> </w:t>
      </w:r>
      <w:r w:rsidRPr="005859EB">
        <w:rPr>
          <w:rFonts w:cs="Arial"/>
          <w:lang w:val="en-US"/>
        </w:rPr>
        <w:t>Coordinate with the operation of the activated sludge (</w:t>
      </w:r>
      <w:proofErr w:type="spellStart"/>
      <w:r w:rsidRPr="005859EB">
        <w:rPr>
          <w:rFonts w:cs="Arial"/>
          <w:lang w:val="en-US"/>
        </w:rPr>
        <w:t>NdN</w:t>
      </w:r>
      <w:proofErr w:type="spellEnd"/>
      <w:r w:rsidRPr="005859EB">
        <w:rPr>
          <w:rFonts w:cs="Arial"/>
          <w:lang w:val="en-US"/>
        </w:rPr>
        <w:t>) system because the secondary</w:t>
      </w:r>
      <w:r>
        <w:rPr>
          <w:rFonts w:cs="Arial"/>
          <w:lang w:val="en-US"/>
        </w:rPr>
        <w:t xml:space="preserve"> clarifiers are an important component of the secondary treatment process.</w:t>
      </w:r>
      <w:r w:rsidR="00576D90">
        <w:rPr>
          <w:rFonts w:cs="Arial"/>
          <w:lang w:val="en-US"/>
        </w:rPr>
        <w:t xml:space="preserve"> </w:t>
      </w:r>
      <w:r w:rsidRPr="0020124B">
        <w:rPr>
          <w:rFonts w:cs="Arial"/>
          <w:lang w:val="en-US"/>
        </w:rPr>
        <w:t>Review the flow records and compare with design overflow rates, weir loadings, and hydraulic retention times.</w:t>
      </w:r>
      <w:r w:rsidR="00576D90">
        <w:rPr>
          <w:rFonts w:cs="Arial"/>
          <w:lang w:val="en-US"/>
        </w:rPr>
        <w:t xml:space="preserve"> </w:t>
      </w:r>
      <w:r w:rsidRPr="0020124B">
        <w:rPr>
          <w:rFonts w:cs="Arial"/>
          <w:lang w:val="en-US"/>
        </w:rPr>
        <w:t>Look for rising</w:t>
      </w:r>
      <w:r w:rsidR="00781A44">
        <w:rPr>
          <w:rFonts w:cs="Arial"/>
          <w:lang w:val="en-US"/>
        </w:rPr>
        <w:t xml:space="preserve"> or </w:t>
      </w:r>
      <w:r w:rsidRPr="0020124B">
        <w:rPr>
          <w:rFonts w:cs="Arial"/>
          <w:lang w:val="en-US"/>
        </w:rPr>
        <w:t>bulking sludge that would indicate anaerobic conditions</w:t>
      </w:r>
      <w:r w:rsidR="00781A44">
        <w:rPr>
          <w:rFonts w:cs="Arial"/>
          <w:lang w:val="en-US"/>
        </w:rPr>
        <w:t>,</w:t>
      </w:r>
      <w:r w:rsidRPr="0020124B">
        <w:rPr>
          <w:rFonts w:cs="Arial"/>
          <w:lang w:val="en-US"/>
        </w:rPr>
        <w:t xml:space="preserve"> aging sludge</w:t>
      </w:r>
      <w:r w:rsidR="00781A44">
        <w:rPr>
          <w:rFonts w:cs="Arial"/>
          <w:lang w:val="en-US"/>
        </w:rPr>
        <w:t>,</w:t>
      </w:r>
      <w:r w:rsidRPr="0020124B">
        <w:rPr>
          <w:rFonts w:cs="Arial"/>
          <w:lang w:val="en-US"/>
        </w:rPr>
        <w:t xml:space="preserve"> and improper solids removal rates.</w:t>
      </w:r>
      <w:r w:rsidR="00576D90">
        <w:rPr>
          <w:rFonts w:cs="Arial"/>
          <w:lang w:val="en-US"/>
        </w:rPr>
        <w:t xml:space="preserve"> </w:t>
      </w:r>
      <w:r w:rsidRPr="0020124B">
        <w:rPr>
          <w:rFonts w:cs="Arial"/>
          <w:lang w:val="en-US"/>
        </w:rPr>
        <w:t xml:space="preserve">Review </w:t>
      </w:r>
      <w:r>
        <w:rPr>
          <w:rFonts w:cs="Arial"/>
          <w:lang w:val="en-US"/>
        </w:rPr>
        <w:t>waste</w:t>
      </w:r>
      <w:r w:rsidRPr="0020124B">
        <w:rPr>
          <w:rFonts w:cs="Arial"/>
          <w:lang w:val="en-US"/>
        </w:rPr>
        <w:t xml:space="preserve"> solids pump operating records.</w:t>
      </w:r>
      <w:r w:rsidR="00576D90">
        <w:rPr>
          <w:rFonts w:cs="Arial"/>
          <w:lang w:val="en-US"/>
        </w:rPr>
        <w:t xml:space="preserve"> </w:t>
      </w:r>
      <w:r w:rsidRPr="0073192B">
        <w:rPr>
          <w:rFonts w:cs="Arial"/>
          <w:highlight w:val="lightGray"/>
          <w:lang w:val="en-US"/>
        </w:rPr>
        <w:t>I</w:t>
      </w:r>
      <w:r w:rsidRPr="006F3ABA">
        <w:rPr>
          <w:rFonts w:cs="Arial"/>
          <w:highlight w:val="lightGray"/>
          <w:lang w:val="en-US"/>
        </w:rPr>
        <w:t xml:space="preserve">nsert </w:t>
      </w:r>
      <w:r>
        <w:rPr>
          <w:rFonts w:cs="Arial"/>
          <w:highlight w:val="lightGray"/>
          <w:lang w:val="en-US"/>
        </w:rPr>
        <w:t xml:space="preserve">specific information about </w:t>
      </w:r>
      <w:r w:rsidRPr="006F3ABA">
        <w:rPr>
          <w:rFonts w:cs="Arial"/>
          <w:highlight w:val="lightGray"/>
          <w:lang w:val="en-US"/>
        </w:rPr>
        <w:t>how the process is controlled</w:t>
      </w:r>
      <w:r>
        <w:rPr>
          <w:rFonts w:cs="Arial"/>
          <w:highlight w:val="lightGray"/>
          <w:lang w:val="en-US"/>
        </w:rPr>
        <w:t xml:space="preserve"> at this facility.</w:t>
      </w:r>
    </w:p>
    <w:p w:rsidR="0014387A" w:rsidRPr="006F3ABA" w:rsidRDefault="0014387A" w:rsidP="0014387A">
      <w:pPr>
        <w:spacing w:before="120" w:after="120"/>
        <w:jc w:val="both"/>
        <w:rPr>
          <w:rFonts w:cs="Arial"/>
          <w:highlight w:val="lightGray"/>
          <w:lang w:val="en-US"/>
        </w:rPr>
      </w:pPr>
      <w:r w:rsidRPr="009B0D77">
        <w:rPr>
          <w:rFonts w:cs="Arial"/>
          <w:lang w:val="en-US"/>
        </w:rPr>
        <w:t xml:space="preserve">Corrective action: </w:t>
      </w:r>
      <w:r w:rsidRPr="0020124B">
        <w:rPr>
          <w:rFonts w:cs="Arial"/>
          <w:lang w:val="en-US"/>
        </w:rPr>
        <w:t xml:space="preserve">Adjust weir gates to ensure flow is distributed equally among </w:t>
      </w:r>
      <w:r>
        <w:rPr>
          <w:rFonts w:cs="Arial"/>
          <w:lang w:val="en-US"/>
        </w:rPr>
        <w:t>the clarifiers</w:t>
      </w:r>
      <w:r w:rsidRPr="0020124B">
        <w:rPr>
          <w:rFonts w:cs="Arial"/>
          <w:lang w:val="en-US"/>
        </w:rPr>
        <w:t xml:space="preserve"> in service.</w:t>
      </w:r>
      <w:r w:rsidR="00576D90">
        <w:rPr>
          <w:rFonts w:cs="Arial"/>
          <w:lang w:val="en-US"/>
        </w:rPr>
        <w:t xml:space="preserve"> </w:t>
      </w:r>
      <w:r w:rsidRPr="0020124B">
        <w:rPr>
          <w:rFonts w:cs="Arial"/>
          <w:lang w:val="en-US"/>
        </w:rPr>
        <w:t>Clean overflow weirs, scum collection equipment, and any inlet/outlet ports that may be clogged.</w:t>
      </w:r>
      <w:r w:rsidR="00576D90">
        <w:rPr>
          <w:rFonts w:cs="Arial"/>
          <w:lang w:val="en-US"/>
        </w:rPr>
        <w:t xml:space="preserve"> </w:t>
      </w:r>
      <w:r>
        <w:rPr>
          <w:rFonts w:cs="Arial"/>
          <w:lang w:val="en-US"/>
        </w:rPr>
        <w:t xml:space="preserve">Adjust return and waste sludge pumping rates </w:t>
      </w:r>
      <w:r w:rsidR="00781A44">
        <w:rPr>
          <w:rFonts w:cs="Arial"/>
          <w:lang w:val="en-US"/>
        </w:rPr>
        <w:t xml:space="preserve">to </w:t>
      </w:r>
      <w:r>
        <w:rPr>
          <w:rFonts w:cs="Arial"/>
          <w:lang w:val="en-US"/>
        </w:rPr>
        <w:t xml:space="preserve">maintain mixed liquor suspended solids concentration in </w:t>
      </w:r>
      <w:proofErr w:type="spellStart"/>
      <w:r>
        <w:rPr>
          <w:rFonts w:cs="Arial"/>
          <w:lang w:val="en-US"/>
        </w:rPr>
        <w:t>oxic</w:t>
      </w:r>
      <w:proofErr w:type="spellEnd"/>
      <w:r>
        <w:rPr>
          <w:rFonts w:cs="Arial"/>
          <w:lang w:val="en-US"/>
        </w:rPr>
        <w:t xml:space="preserve"> cells and provide </w:t>
      </w:r>
      <w:r w:rsidR="00781A44">
        <w:rPr>
          <w:rFonts w:cs="Arial"/>
          <w:lang w:val="en-US"/>
        </w:rPr>
        <w:t xml:space="preserve">a </w:t>
      </w:r>
      <w:r>
        <w:rPr>
          <w:rFonts w:cs="Arial"/>
          <w:lang w:val="en-US"/>
        </w:rPr>
        <w:t>nitrate source for anoxic cells.</w:t>
      </w:r>
      <w:r w:rsidR="00576D90">
        <w:rPr>
          <w:rFonts w:cs="Arial"/>
          <w:lang w:val="en-US"/>
        </w:rPr>
        <w:t xml:space="preserve"> </w:t>
      </w:r>
      <w:r w:rsidRPr="00AF47C3">
        <w:rPr>
          <w:rFonts w:cs="Arial"/>
          <w:highlight w:val="lightGray"/>
          <w:lang w:val="en-US"/>
        </w:rPr>
        <w:t>I</w:t>
      </w:r>
      <w:r w:rsidRPr="006F3ABA">
        <w:rPr>
          <w:rFonts w:cs="Arial"/>
          <w:highlight w:val="lightGray"/>
          <w:lang w:val="en-US"/>
        </w:rPr>
        <w:t>nsert corrective actions if the control levels are exceeded.</w:t>
      </w:r>
    </w:p>
    <w:p w:rsidR="007366AB" w:rsidRPr="00334FCF" w:rsidRDefault="007366AB" w:rsidP="00D36123">
      <w:pPr>
        <w:pStyle w:val="Heading2"/>
        <w:rPr>
          <w:rFonts w:ascii="Arial" w:hAnsi="Arial" w:cs="Arial"/>
          <w:highlight w:val="lightGray"/>
        </w:rPr>
      </w:pPr>
      <w:bookmarkStart w:id="369" w:name="_Toc315864508"/>
      <w:r w:rsidRPr="00334FCF">
        <w:rPr>
          <w:rFonts w:ascii="Arial" w:hAnsi="Arial" w:cs="Arial"/>
          <w:highlight w:val="lightGray"/>
        </w:rPr>
        <w:t>Fine Screens</w:t>
      </w:r>
      <w:bookmarkEnd w:id="369"/>
    </w:p>
    <w:p w:rsidR="00A81224" w:rsidRPr="005859EB" w:rsidRDefault="00A81224" w:rsidP="00A81224">
      <w:pPr>
        <w:spacing w:before="120" w:after="120"/>
        <w:jc w:val="both"/>
        <w:rPr>
          <w:rFonts w:cs="Arial"/>
        </w:rPr>
      </w:pPr>
      <w:r w:rsidRPr="005859EB">
        <w:rPr>
          <w:rFonts w:cs="Arial"/>
        </w:rPr>
        <w:t xml:space="preserve">Control: </w:t>
      </w:r>
      <w:r w:rsidR="00252997">
        <w:rPr>
          <w:rFonts w:cs="Arial"/>
        </w:rPr>
        <w:t>Observe operation of the fine screens periodically during the day.</w:t>
      </w:r>
      <w:r w:rsidR="00576D90">
        <w:rPr>
          <w:rFonts w:cs="Arial"/>
        </w:rPr>
        <w:t xml:space="preserve"> </w:t>
      </w:r>
      <w:r w:rsidR="00252997">
        <w:rPr>
          <w:rFonts w:cs="Arial"/>
        </w:rPr>
        <w:t xml:space="preserve">Confirm that automatic backwashing cycles are occurring at proper intervals. </w:t>
      </w:r>
      <w:r w:rsidRPr="005859EB">
        <w:rPr>
          <w:rFonts w:cs="Arial"/>
        </w:rPr>
        <w:t>Damage may be caused to the downstream process equipment if the screens are not operating pro</w:t>
      </w:r>
      <w:r w:rsidR="00252997">
        <w:rPr>
          <w:rFonts w:cs="Arial"/>
        </w:rPr>
        <w:t>perly.</w:t>
      </w:r>
      <w:r w:rsidR="00576D90">
        <w:rPr>
          <w:rFonts w:cs="Arial"/>
        </w:rPr>
        <w:t xml:space="preserve"> </w:t>
      </w:r>
    </w:p>
    <w:p w:rsidR="00A81224" w:rsidRPr="005859EB" w:rsidRDefault="00A81224" w:rsidP="00A81224">
      <w:pPr>
        <w:spacing w:before="120" w:after="120"/>
        <w:jc w:val="both"/>
        <w:rPr>
          <w:rFonts w:cs="Arial"/>
        </w:rPr>
      </w:pPr>
      <w:r w:rsidRPr="005859EB">
        <w:rPr>
          <w:rFonts w:cs="Arial"/>
        </w:rPr>
        <w:lastRenderedPageBreak/>
        <w:t xml:space="preserve">The screens can be placed in </w:t>
      </w:r>
      <w:r w:rsidR="00781A44">
        <w:rPr>
          <w:rFonts w:cs="Arial"/>
        </w:rPr>
        <w:t>m</w:t>
      </w:r>
      <w:r w:rsidRPr="005859EB">
        <w:rPr>
          <w:rFonts w:cs="Arial"/>
        </w:rPr>
        <w:t xml:space="preserve">anual, </w:t>
      </w:r>
      <w:r w:rsidR="00781A44">
        <w:rPr>
          <w:rFonts w:cs="Arial"/>
        </w:rPr>
        <w:t>r</w:t>
      </w:r>
      <w:r w:rsidRPr="005859EB">
        <w:rPr>
          <w:rFonts w:cs="Arial"/>
        </w:rPr>
        <w:t xml:space="preserve">emote, or </w:t>
      </w:r>
      <w:r w:rsidR="00781A44">
        <w:rPr>
          <w:rFonts w:cs="Arial"/>
        </w:rPr>
        <w:t>a</w:t>
      </w:r>
      <w:r w:rsidRPr="005859EB">
        <w:rPr>
          <w:rFonts w:cs="Arial"/>
        </w:rPr>
        <w:t>uto modes of operations.</w:t>
      </w:r>
      <w:r w:rsidR="00576D90">
        <w:rPr>
          <w:rFonts w:cs="Arial"/>
        </w:rPr>
        <w:t xml:space="preserve"> </w:t>
      </w:r>
      <w:r w:rsidRPr="005859EB">
        <w:rPr>
          <w:rFonts w:cs="Arial"/>
        </w:rPr>
        <w:t xml:space="preserve">In </w:t>
      </w:r>
      <w:r w:rsidR="00781A44">
        <w:rPr>
          <w:rFonts w:cs="Arial"/>
        </w:rPr>
        <w:t>m</w:t>
      </w:r>
      <w:r w:rsidRPr="005859EB">
        <w:rPr>
          <w:rFonts w:cs="Arial"/>
        </w:rPr>
        <w:t>anual operating mode, the operator manually controls the fine screens in slow or fast mode.</w:t>
      </w:r>
      <w:r w:rsidR="00576D90">
        <w:rPr>
          <w:rFonts w:cs="Arial"/>
        </w:rPr>
        <w:t xml:space="preserve"> </w:t>
      </w:r>
      <w:r w:rsidRPr="005859EB">
        <w:rPr>
          <w:rFonts w:cs="Arial"/>
        </w:rPr>
        <w:t xml:space="preserve">In </w:t>
      </w:r>
      <w:r w:rsidR="00781A44">
        <w:rPr>
          <w:rFonts w:cs="Arial"/>
        </w:rPr>
        <w:t>r</w:t>
      </w:r>
      <w:r w:rsidRPr="005859EB">
        <w:rPr>
          <w:rFonts w:cs="Arial"/>
        </w:rPr>
        <w:t>emote operating mode, the screens will operate when the inlet and outlet screen gates are open.</w:t>
      </w:r>
      <w:r w:rsidR="00576D90">
        <w:rPr>
          <w:rFonts w:cs="Arial"/>
        </w:rPr>
        <w:t xml:space="preserve"> </w:t>
      </w:r>
      <w:r w:rsidRPr="005859EB">
        <w:rPr>
          <w:rFonts w:cs="Arial"/>
        </w:rPr>
        <w:t xml:space="preserve">In </w:t>
      </w:r>
      <w:r w:rsidR="00781A44">
        <w:rPr>
          <w:rFonts w:cs="Arial"/>
        </w:rPr>
        <w:t>a</w:t>
      </w:r>
      <w:r w:rsidRPr="005859EB">
        <w:rPr>
          <w:rFonts w:cs="Arial"/>
        </w:rPr>
        <w:t>uto mode, e</w:t>
      </w:r>
      <w:r w:rsidRPr="005859EB">
        <w:t xml:space="preserve">ach screen alternates operation for a </w:t>
      </w:r>
      <w:proofErr w:type="spellStart"/>
      <w:r w:rsidRPr="005859EB">
        <w:t>preset</w:t>
      </w:r>
      <w:proofErr w:type="spellEnd"/>
      <w:r w:rsidRPr="005859EB">
        <w:t xml:space="preserve"> time period before the next screen operates.</w:t>
      </w:r>
      <w:r w:rsidR="00576D90">
        <w:t xml:space="preserve"> </w:t>
      </w:r>
      <w:r w:rsidRPr="005859EB">
        <w:t xml:space="preserve">Screen cleaning cycles are actuated on a </w:t>
      </w:r>
      <w:proofErr w:type="spellStart"/>
      <w:r w:rsidRPr="005859EB">
        <w:t>preset</w:t>
      </w:r>
      <w:proofErr w:type="spellEnd"/>
      <w:r w:rsidRPr="005859EB">
        <w:t xml:space="preserve"> time basis.</w:t>
      </w:r>
      <w:r w:rsidR="00576D90">
        <w:t xml:space="preserve"> </w:t>
      </w:r>
      <w:r w:rsidRPr="005859EB">
        <w:t>The system may also automatically initiate a cleaning based on the level differential between the influent and effluent screening channels.</w:t>
      </w:r>
      <w:r w:rsidR="00576D90">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576D90">
        <w:rPr>
          <w:rFonts w:cs="Arial"/>
        </w:rPr>
        <w:t xml:space="preserve"> </w:t>
      </w:r>
      <w:r w:rsidRPr="005859EB">
        <w:t xml:space="preserve"> </w:t>
      </w:r>
    </w:p>
    <w:p w:rsidR="00A81224" w:rsidRPr="009B100F" w:rsidRDefault="007366AB" w:rsidP="00A81224">
      <w:pPr>
        <w:spacing w:before="120" w:after="120"/>
        <w:jc w:val="both"/>
        <w:rPr>
          <w:rFonts w:cs="Arial"/>
        </w:rPr>
      </w:pPr>
      <w:r w:rsidRPr="005859EB">
        <w:rPr>
          <w:rFonts w:cs="Arial"/>
        </w:rPr>
        <w:t>Corrective action</w:t>
      </w:r>
      <w:r w:rsidR="00906E8E" w:rsidRPr="005859EB">
        <w:rPr>
          <w:rFonts w:cs="Arial"/>
        </w:rPr>
        <w:t>s</w:t>
      </w:r>
      <w:r w:rsidRPr="005859EB">
        <w:rPr>
          <w:rFonts w:cs="Arial"/>
        </w:rPr>
        <w:t xml:space="preserve">: </w:t>
      </w:r>
      <w:r w:rsidR="00252997">
        <w:rPr>
          <w:rFonts w:cs="Arial"/>
        </w:rPr>
        <w:t xml:space="preserve">Inspect and clean the screens </w:t>
      </w:r>
      <w:r w:rsidR="00A81224" w:rsidRPr="005859EB">
        <w:rPr>
          <w:rFonts w:cs="Arial"/>
        </w:rPr>
        <w:t>daily to protect downstream equipment from damage.</w:t>
      </w:r>
      <w:r w:rsidR="00576D90">
        <w:rPr>
          <w:rFonts w:cs="Arial"/>
        </w:rPr>
        <w:t xml:space="preserve"> </w:t>
      </w:r>
      <w:r w:rsidR="00A81224" w:rsidRPr="005859EB">
        <w:rPr>
          <w:rFonts w:cs="Arial"/>
        </w:rPr>
        <w:t xml:space="preserve">If the screens do not respond when placed in the manual or auto command, an alarm will be activated </w:t>
      </w:r>
      <w:r w:rsidR="00351553">
        <w:rPr>
          <w:rFonts w:cs="Arial"/>
        </w:rPr>
        <w:t xml:space="preserve">to </w:t>
      </w:r>
      <w:r w:rsidR="00A81224" w:rsidRPr="005859EB">
        <w:rPr>
          <w:rFonts w:cs="Arial"/>
        </w:rPr>
        <w:t>notify the operators</w:t>
      </w:r>
      <w:r w:rsidR="00A81224" w:rsidRPr="009B100F">
        <w:rPr>
          <w:rFonts w:cs="Arial"/>
        </w:rPr>
        <w:t xml:space="preserve"> to resolve the problem.</w:t>
      </w:r>
      <w:r w:rsidR="00576D90">
        <w:rPr>
          <w:rFonts w:cs="Arial"/>
        </w:rPr>
        <w:t xml:space="preserve"> </w:t>
      </w:r>
      <w:r w:rsidR="00A81224" w:rsidRPr="009B100F">
        <w:rPr>
          <w:rFonts w:cs="Arial"/>
        </w:rPr>
        <w:t>If the level differential between the influent and effluent channels of each fin</w:t>
      </w:r>
      <w:r w:rsidR="00252997">
        <w:rPr>
          <w:rFonts w:cs="Arial"/>
        </w:rPr>
        <w:t>e</w:t>
      </w:r>
      <w:r w:rsidR="00A81224" w:rsidRPr="009B100F">
        <w:rPr>
          <w:rFonts w:cs="Arial"/>
        </w:rPr>
        <w:t xml:space="preserve"> screen reaches approximately 1 </w:t>
      </w:r>
      <w:proofErr w:type="spellStart"/>
      <w:r w:rsidR="00A81224" w:rsidRPr="009B100F">
        <w:rPr>
          <w:rFonts w:cs="Arial"/>
        </w:rPr>
        <w:t>ft</w:t>
      </w:r>
      <w:proofErr w:type="spellEnd"/>
      <w:r w:rsidR="00A81224" w:rsidRPr="009B100F">
        <w:rPr>
          <w:rFonts w:cs="Arial"/>
        </w:rPr>
        <w:t xml:space="preserve">, </w:t>
      </w:r>
      <w:r w:rsidR="006C67DF">
        <w:rPr>
          <w:rFonts w:cs="Arial"/>
        </w:rPr>
        <w:t xml:space="preserve">confirm initiation of a </w:t>
      </w:r>
      <w:r w:rsidR="00A81224" w:rsidRPr="009B100F">
        <w:rPr>
          <w:rFonts w:cs="Arial"/>
        </w:rPr>
        <w:t xml:space="preserve">cleaning cycle of </w:t>
      </w:r>
      <w:r w:rsidR="006C67DF">
        <w:rPr>
          <w:rFonts w:cs="Arial"/>
        </w:rPr>
        <w:t>the corresponding screen</w:t>
      </w:r>
      <w:r w:rsidR="00A81224" w:rsidRPr="009B100F">
        <w:rPr>
          <w:rFonts w:cs="Arial"/>
        </w:rPr>
        <w:t>.</w:t>
      </w:r>
      <w:r w:rsidR="00576D90">
        <w:rPr>
          <w:rFonts w:cs="Arial"/>
        </w:rPr>
        <w:t xml:space="preserve"> </w:t>
      </w:r>
      <w:r w:rsidR="006C67DF">
        <w:rPr>
          <w:rFonts w:cs="Arial"/>
          <w:highlight w:val="lightGray"/>
          <w:lang w:val="en-US"/>
        </w:rPr>
        <w:t>I</w:t>
      </w:r>
      <w:r w:rsidR="006C67DF" w:rsidRPr="006F3ABA">
        <w:rPr>
          <w:rFonts w:cs="Arial"/>
          <w:highlight w:val="lightGray"/>
          <w:lang w:val="en-US"/>
        </w:rPr>
        <w:t xml:space="preserve">nsert </w:t>
      </w:r>
      <w:r w:rsidR="006C67DF">
        <w:rPr>
          <w:rFonts w:cs="Arial"/>
          <w:highlight w:val="lightGray"/>
          <w:lang w:val="en-US"/>
        </w:rPr>
        <w:t xml:space="preserve">other </w:t>
      </w:r>
      <w:r w:rsidR="006C67DF" w:rsidRPr="006F3ABA">
        <w:rPr>
          <w:rFonts w:cs="Arial"/>
          <w:highlight w:val="lightGray"/>
          <w:lang w:val="en-US"/>
        </w:rPr>
        <w:t>corrective actions if the control levels are exceeded</w:t>
      </w:r>
      <w:r w:rsidR="006C67DF">
        <w:rPr>
          <w:rFonts w:cs="Arial"/>
          <w:highlight w:val="lightGray"/>
          <w:lang w:val="en-US"/>
        </w:rPr>
        <w:t xml:space="preserve"> for this facility</w:t>
      </w:r>
      <w:r w:rsidR="006C67DF" w:rsidRPr="006F3ABA">
        <w:rPr>
          <w:rFonts w:cs="Arial"/>
          <w:highlight w:val="lightGray"/>
          <w:lang w:val="en-US"/>
        </w:rPr>
        <w:t>.</w:t>
      </w:r>
    </w:p>
    <w:p w:rsidR="00975432" w:rsidRPr="00334FCF" w:rsidRDefault="00975432" w:rsidP="00D36123">
      <w:pPr>
        <w:pStyle w:val="Heading2"/>
        <w:rPr>
          <w:rFonts w:ascii="Arial" w:hAnsi="Arial" w:cs="Arial"/>
          <w:highlight w:val="lightGray"/>
        </w:rPr>
      </w:pPr>
      <w:bookmarkStart w:id="370" w:name="_Toc315864509"/>
      <w:r w:rsidRPr="00334FCF">
        <w:rPr>
          <w:rFonts w:ascii="Arial" w:hAnsi="Arial" w:cs="Arial"/>
          <w:highlight w:val="lightGray"/>
        </w:rPr>
        <w:t>M</w:t>
      </w:r>
      <w:bookmarkEnd w:id="367"/>
      <w:r w:rsidR="00986704" w:rsidRPr="00334FCF">
        <w:rPr>
          <w:rFonts w:ascii="Arial" w:hAnsi="Arial" w:cs="Arial"/>
          <w:highlight w:val="lightGray"/>
        </w:rPr>
        <w:t>icrofiltration System</w:t>
      </w:r>
      <w:bookmarkEnd w:id="370"/>
    </w:p>
    <w:p w:rsidR="00A81224" w:rsidRPr="005859EB" w:rsidRDefault="00A81224" w:rsidP="00A81224">
      <w:pPr>
        <w:spacing w:before="120" w:after="120"/>
        <w:jc w:val="both"/>
        <w:rPr>
          <w:rFonts w:cs="Arial"/>
        </w:rPr>
      </w:pPr>
      <w:r w:rsidRPr="005859EB">
        <w:rPr>
          <w:rFonts w:cs="Arial"/>
        </w:rPr>
        <w:t xml:space="preserve">Control: </w:t>
      </w:r>
      <w:r w:rsidR="00640A0E">
        <w:rPr>
          <w:rFonts w:cs="Arial"/>
        </w:rPr>
        <w:t>Observe MF system for proper operation.</w:t>
      </w:r>
      <w:r w:rsidR="00576D90">
        <w:rPr>
          <w:rFonts w:cs="Arial"/>
        </w:rPr>
        <w:t xml:space="preserve"> </w:t>
      </w:r>
      <w:proofErr w:type="gramStart"/>
      <w:r w:rsidR="00252997">
        <w:rPr>
          <w:rFonts w:cs="Arial"/>
        </w:rPr>
        <w:t xml:space="preserve">Monitor influent </w:t>
      </w:r>
      <w:r w:rsidRPr="005859EB">
        <w:rPr>
          <w:rFonts w:cs="Arial"/>
        </w:rPr>
        <w:t>for pH, oxidation potential (ORP), chlorine residual, and turbidity.</w:t>
      </w:r>
      <w:proofErr w:type="gramEnd"/>
      <w:r w:rsidR="00576D90">
        <w:rPr>
          <w:rFonts w:cs="Arial"/>
        </w:rPr>
        <w:t xml:space="preserve"> </w:t>
      </w:r>
      <w:r w:rsidR="00252997">
        <w:rPr>
          <w:rFonts w:cs="Arial"/>
        </w:rPr>
        <w:t xml:space="preserve">Monitor </w:t>
      </w:r>
      <w:r w:rsidRPr="005859EB">
        <w:rPr>
          <w:rFonts w:cs="Arial"/>
        </w:rPr>
        <w:t xml:space="preserve">the differential pressure or TMP between the feed side (water level in the cell) and the filtrate side of </w:t>
      </w:r>
      <w:r w:rsidR="00781A44">
        <w:rPr>
          <w:rFonts w:cs="Arial"/>
        </w:rPr>
        <w:t xml:space="preserve">the </w:t>
      </w:r>
      <w:r w:rsidR="00252997">
        <w:rPr>
          <w:rFonts w:cs="Arial"/>
        </w:rPr>
        <w:t>system</w:t>
      </w:r>
      <w:r w:rsidRPr="005859EB">
        <w:rPr>
          <w:rFonts w:cs="Arial"/>
        </w:rPr>
        <w:t>.</w:t>
      </w:r>
      <w:r w:rsidRPr="005859EB">
        <w:t xml:space="preserve"> </w:t>
      </w:r>
      <w:r w:rsidR="00252997">
        <w:rPr>
          <w:rFonts w:cs="Arial"/>
        </w:rPr>
        <w:t>Monitor system effluent</w:t>
      </w:r>
      <w:r w:rsidRPr="005859EB">
        <w:rPr>
          <w:rFonts w:cs="Arial"/>
        </w:rPr>
        <w:t xml:space="preserve"> temperature</w:t>
      </w:r>
      <w:r w:rsidR="00781A44">
        <w:rPr>
          <w:rFonts w:cs="Arial"/>
        </w:rPr>
        <w:t>,</w:t>
      </w:r>
      <w:r w:rsidRPr="005859EB">
        <w:rPr>
          <w:rFonts w:cs="Arial"/>
        </w:rPr>
        <w:t xml:space="preserve"> </w:t>
      </w:r>
      <w:r w:rsidR="00252997">
        <w:rPr>
          <w:rFonts w:cs="Arial"/>
        </w:rPr>
        <w:t>and use</w:t>
      </w:r>
      <w:r w:rsidRPr="005859EB">
        <w:rPr>
          <w:rFonts w:cs="Arial"/>
        </w:rPr>
        <w:t xml:space="preserve"> </w:t>
      </w:r>
      <w:r w:rsidR="00781A44">
        <w:rPr>
          <w:rFonts w:cs="Arial"/>
        </w:rPr>
        <w:t xml:space="preserve">it </w:t>
      </w:r>
      <w:r w:rsidRPr="005859EB">
        <w:rPr>
          <w:rFonts w:cs="Arial"/>
        </w:rPr>
        <w:t>to calculate the corrected permeability or</w:t>
      </w:r>
      <w:r w:rsidR="00252997">
        <w:rPr>
          <w:rFonts w:cs="Arial"/>
        </w:rPr>
        <w:t xml:space="preserve"> resistance of the membranes.</w:t>
      </w:r>
      <w:r w:rsidR="00576D90">
        <w:rPr>
          <w:rFonts w:cs="Arial"/>
        </w:rPr>
        <w:t xml:space="preserve"> </w:t>
      </w:r>
      <w:r w:rsidR="00252997">
        <w:rPr>
          <w:rFonts w:cs="Arial"/>
        </w:rPr>
        <w:t>Monitor c</w:t>
      </w:r>
      <w:r w:rsidRPr="005859EB">
        <w:rPr>
          <w:rFonts w:cs="Arial"/>
        </w:rPr>
        <w:t>ombined filtrate turbidity</w:t>
      </w:r>
      <w:r w:rsidR="00252997">
        <w:rPr>
          <w:rFonts w:cs="Arial"/>
        </w:rPr>
        <w:t xml:space="preserve"> continuously</w:t>
      </w:r>
      <w:r w:rsidR="00640A0E">
        <w:rPr>
          <w:rFonts w:cs="Arial"/>
        </w:rPr>
        <w:t xml:space="preserve"> to meet recycled water turbidity standards</w:t>
      </w:r>
      <w:r w:rsidRPr="005859EB">
        <w:rPr>
          <w:rFonts w:cs="Arial"/>
        </w:rPr>
        <w:t>.</w:t>
      </w:r>
      <w:r w:rsidR="00576D90">
        <w:rPr>
          <w:rFonts w:cs="Arial"/>
        </w:rPr>
        <w:t xml:space="preserve"> </w:t>
      </w:r>
      <w:r w:rsidR="00640A0E">
        <w:rPr>
          <w:rFonts w:cs="Arial"/>
          <w:lang w:val="en-US"/>
        </w:rPr>
        <w:t>Maintain citric acid and sodium hypochlorite storage and feed pumps for intermittent MBR (MF membrane) cleaning.</w:t>
      </w:r>
      <w:r w:rsidR="00576D90">
        <w:rPr>
          <w:rFonts w:cs="Arial"/>
          <w:lang w:val="en-US"/>
        </w:rPr>
        <w:t xml:space="preserve"> </w:t>
      </w:r>
      <w:r w:rsidR="00640A0E">
        <w:rPr>
          <w:rFonts w:cs="Arial"/>
          <w:lang w:val="en-US"/>
        </w:rPr>
        <w:t>Observe MF cell during air scour for uneven bubbles that could indicate fiber breaks.</w:t>
      </w:r>
      <w:r w:rsidR="00576D90">
        <w:rPr>
          <w:rFonts w:cs="Arial"/>
          <w:lang w:val="en-US"/>
        </w:rPr>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576D90">
        <w:rPr>
          <w:rFonts w:cs="Arial"/>
        </w:rPr>
        <w:t xml:space="preserve"> </w:t>
      </w:r>
    </w:p>
    <w:p w:rsidR="00A81224" w:rsidRPr="009B100F" w:rsidRDefault="00975432" w:rsidP="00A81224">
      <w:pPr>
        <w:spacing w:before="120" w:after="120"/>
        <w:jc w:val="both"/>
        <w:rPr>
          <w:rFonts w:cs="Arial"/>
        </w:rPr>
      </w:pPr>
      <w:r w:rsidRPr="005859EB">
        <w:rPr>
          <w:rFonts w:cs="Arial"/>
        </w:rPr>
        <w:t>Corrective action</w:t>
      </w:r>
      <w:r w:rsidR="00D65B40" w:rsidRPr="005859EB">
        <w:rPr>
          <w:rFonts w:cs="Arial"/>
        </w:rPr>
        <w:t>s</w:t>
      </w:r>
      <w:r w:rsidRPr="005859EB">
        <w:rPr>
          <w:rFonts w:cs="Arial"/>
        </w:rPr>
        <w:t xml:space="preserve">: </w:t>
      </w:r>
      <w:r w:rsidR="006C67DF">
        <w:rPr>
          <w:rFonts w:cs="Arial"/>
        </w:rPr>
        <w:t>Maintain MF system equipment.</w:t>
      </w:r>
      <w:r w:rsidR="00576D90">
        <w:rPr>
          <w:rFonts w:cs="Arial"/>
        </w:rPr>
        <w:t xml:space="preserve"> </w:t>
      </w:r>
      <w:r w:rsidR="0018219B">
        <w:rPr>
          <w:rFonts w:cs="Arial"/>
        </w:rPr>
        <w:t>Make adjustments as necessary.</w:t>
      </w:r>
      <w:r w:rsidR="00576D90">
        <w:rPr>
          <w:rFonts w:cs="Arial"/>
        </w:rPr>
        <w:t xml:space="preserve"> </w:t>
      </w:r>
      <w:r w:rsidR="00A81224" w:rsidRPr="005859EB">
        <w:rPr>
          <w:rFonts w:cs="Arial"/>
        </w:rPr>
        <w:t>Influent pH values above or below the set</w:t>
      </w:r>
      <w:r w:rsidR="00781A44">
        <w:rPr>
          <w:rFonts w:cs="Arial"/>
        </w:rPr>
        <w:t xml:space="preserve"> </w:t>
      </w:r>
      <w:r w:rsidR="00A81224" w:rsidRPr="005859EB">
        <w:rPr>
          <w:rFonts w:cs="Arial"/>
        </w:rPr>
        <w:t>points will trigger high or low pH alarms and result</w:t>
      </w:r>
      <w:r w:rsidR="00A81224" w:rsidRPr="009B100F">
        <w:rPr>
          <w:rFonts w:cs="Arial"/>
        </w:rPr>
        <w:t xml:space="preserve"> in a plant shutdown.</w:t>
      </w:r>
      <w:r w:rsidR="00576D90">
        <w:rPr>
          <w:rFonts w:cs="Arial"/>
        </w:rPr>
        <w:t xml:space="preserve"> </w:t>
      </w:r>
      <w:r w:rsidR="00A81224" w:rsidRPr="009B100F">
        <w:rPr>
          <w:rFonts w:cs="Arial"/>
        </w:rPr>
        <w:t>Similarly, ORP above a predetermined set</w:t>
      </w:r>
      <w:r w:rsidR="00781A44">
        <w:rPr>
          <w:rFonts w:cs="Arial"/>
        </w:rPr>
        <w:t xml:space="preserve"> </w:t>
      </w:r>
      <w:r w:rsidR="00A81224" w:rsidRPr="009B100F">
        <w:rPr>
          <w:rFonts w:cs="Arial"/>
        </w:rPr>
        <w:t>point will trigger a high ORP alarm and result in a plant shutdown.</w:t>
      </w:r>
      <w:r w:rsidR="00576D90">
        <w:rPr>
          <w:rFonts w:cs="Arial"/>
        </w:rPr>
        <w:t xml:space="preserve"> </w:t>
      </w:r>
      <w:r w:rsidR="00252997">
        <w:rPr>
          <w:rFonts w:cs="Arial"/>
        </w:rPr>
        <w:t>Check</w:t>
      </w:r>
      <w:r w:rsidR="00A81224" w:rsidRPr="009B100F">
        <w:rPr>
          <w:rFonts w:cs="Arial"/>
        </w:rPr>
        <w:t xml:space="preserve"> the pH and ORP meters to confirm proper operation. If the meters are working properly, determine the cause of the alarm.</w:t>
      </w:r>
      <w:r w:rsidR="00576D90">
        <w:rPr>
          <w:rFonts w:cs="Arial"/>
        </w:rPr>
        <w:t xml:space="preserve">  </w:t>
      </w:r>
    </w:p>
    <w:p w:rsidR="00A81224" w:rsidRPr="009B100F" w:rsidRDefault="00A81224" w:rsidP="00A81224">
      <w:pPr>
        <w:spacing w:before="120" w:after="120"/>
        <w:jc w:val="both"/>
        <w:rPr>
          <w:rFonts w:cs="Arial"/>
        </w:rPr>
      </w:pPr>
      <w:r w:rsidRPr="009B100F">
        <w:rPr>
          <w:rFonts w:cs="Arial"/>
        </w:rPr>
        <w:t>High levels of chlorine</w:t>
      </w:r>
      <w:r>
        <w:rPr>
          <w:rFonts w:cs="Arial"/>
        </w:rPr>
        <w:t xml:space="preserve"> residual</w:t>
      </w:r>
      <w:r w:rsidRPr="009B100F">
        <w:rPr>
          <w:rFonts w:cs="Arial"/>
        </w:rPr>
        <w:t xml:space="preserve"> will raise a feed water high </w:t>
      </w:r>
      <w:r>
        <w:rPr>
          <w:rFonts w:cs="Arial"/>
        </w:rPr>
        <w:t>c</w:t>
      </w:r>
      <w:r w:rsidRPr="009B100F">
        <w:rPr>
          <w:rFonts w:cs="Arial"/>
        </w:rPr>
        <w:t>hlorine</w:t>
      </w:r>
      <w:r>
        <w:rPr>
          <w:rFonts w:cs="Arial"/>
        </w:rPr>
        <w:t xml:space="preserve"> residual</w:t>
      </w:r>
      <w:r w:rsidRPr="009B100F">
        <w:rPr>
          <w:rFonts w:cs="Arial"/>
        </w:rPr>
        <w:t xml:space="preserve"> alarm and result in a shutdown</w:t>
      </w:r>
      <w:r w:rsidR="00252997">
        <w:rPr>
          <w:rFonts w:cs="Arial"/>
        </w:rPr>
        <w:t xml:space="preserve"> of the system</w:t>
      </w:r>
      <w:r w:rsidRPr="009B100F">
        <w:rPr>
          <w:rFonts w:cs="Arial"/>
        </w:rPr>
        <w:t>.</w:t>
      </w:r>
      <w:r w:rsidR="00576D90">
        <w:rPr>
          <w:rFonts w:cs="Arial"/>
        </w:rPr>
        <w:t xml:space="preserve"> </w:t>
      </w:r>
      <w:r>
        <w:rPr>
          <w:rFonts w:cs="Arial"/>
        </w:rPr>
        <w:t xml:space="preserve">Upon receiving the alarm, </w:t>
      </w:r>
      <w:r w:rsidRPr="009B100F">
        <w:rPr>
          <w:rFonts w:cs="Arial"/>
        </w:rPr>
        <w:t>check the chlorine</w:t>
      </w:r>
      <w:r>
        <w:rPr>
          <w:rFonts w:cs="Arial"/>
        </w:rPr>
        <w:t xml:space="preserve"> residual</w:t>
      </w:r>
      <w:r w:rsidRPr="009B100F">
        <w:rPr>
          <w:rFonts w:cs="Arial"/>
        </w:rPr>
        <w:t xml:space="preserve"> meter.</w:t>
      </w:r>
      <w:r w:rsidR="00576D90">
        <w:rPr>
          <w:rFonts w:cs="Arial"/>
        </w:rPr>
        <w:t xml:space="preserve"> </w:t>
      </w:r>
      <w:r w:rsidRPr="009B100F">
        <w:rPr>
          <w:rFonts w:cs="Arial"/>
        </w:rPr>
        <w:t>If the meter</w:t>
      </w:r>
      <w:r>
        <w:rPr>
          <w:rFonts w:cs="Arial"/>
        </w:rPr>
        <w:t xml:space="preserve"> is</w:t>
      </w:r>
      <w:r w:rsidRPr="009B100F">
        <w:rPr>
          <w:rFonts w:cs="Arial"/>
        </w:rPr>
        <w:t xml:space="preserve"> working properly, </w:t>
      </w:r>
      <w:r w:rsidR="0018219B">
        <w:rPr>
          <w:rFonts w:cs="Arial"/>
        </w:rPr>
        <w:t xml:space="preserve">check sodium hypochlorite injection system to </w:t>
      </w:r>
      <w:r w:rsidRPr="009B100F">
        <w:rPr>
          <w:rFonts w:cs="Arial"/>
        </w:rPr>
        <w:t>determine the cause of the alarm.</w:t>
      </w:r>
    </w:p>
    <w:p w:rsidR="00A81224" w:rsidRPr="009B100F" w:rsidRDefault="00A81224" w:rsidP="00A81224">
      <w:pPr>
        <w:spacing w:before="120" w:after="120"/>
        <w:jc w:val="both"/>
        <w:rPr>
          <w:rFonts w:cs="Arial"/>
        </w:rPr>
      </w:pPr>
      <w:r w:rsidRPr="009B100F">
        <w:rPr>
          <w:rFonts w:cs="Arial"/>
        </w:rPr>
        <w:t>Influent turbidity levels above a predetermined set</w:t>
      </w:r>
      <w:r w:rsidR="00781A44">
        <w:rPr>
          <w:rFonts w:cs="Arial"/>
        </w:rPr>
        <w:t xml:space="preserve"> </w:t>
      </w:r>
      <w:r w:rsidRPr="009B100F">
        <w:rPr>
          <w:rFonts w:cs="Arial"/>
        </w:rPr>
        <w:t>point will trigger a high turbidity alarm.</w:t>
      </w:r>
      <w:r w:rsidR="00576D90">
        <w:rPr>
          <w:rFonts w:cs="Arial"/>
        </w:rPr>
        <w:t xml:space="preserve"> </w:t>
      </w:r>
      <w:r w:rsidR="00252997">
        <w:rPr>
          <w:rFonts w:cs="Arial"/>
        </w:rPr>
        <w:t>C</w:t>
      </w:r>
      <w:r w:rsidRPr="009B100F">
        <w:rPr>
          <w:rFonts w:cs="Arial"/>
        </w:rPr>
        <w:t xml:space="preserve">heck the </w:t>
      </w:r>
      <w:proofErr w:type="spellStart"/>
      <w:r w:rsidRPr="009B100F">
        <w:rPr>
          <w:rFonts w:cs="Arial"/>
        </w:rPr>
        <w:t>turbidimeter</w:t>
      </w:r>
      <w:proofErr w:type="spellEnd"/>
      <w:r w:rsidRPr="009B100F">
        <w:rPr>
          <w:rFonts w:cs="Arial"/>
        </w:rPr>
        <w:t>.</w:t>
      </w:r>
      <w:r w:rsidR="00576D90">
        <w:rPr>
          <w:rFonts w:cs="Arial"/>
        </w:rPr>
        <w:t xml:space="preserve"> </w:t>
      </w:r>
      <w:r w:rsidRPr="009B100F">
        <w:rPr>
          <w:rFonts w:cs="Arial"/>
        </w:rPr>
        <w:t xml:space="preserve">If the </w:t>
      </w:r>
      <w:proofErr w:type="spellStart"/>
      <w:r w:rsidRPr="009B100F">
        <w:rPr>
          <w:rFonts w:cs="Arial"/>
        </w:rPr>
        <w:t>turbidimeter</w:t>
      </w:r>
      <w:proofErr w:type="spellEnd"/>
      <w:r w:rsidRPr="009B100F">
        <w:rPr>
          <w:rFonts w:cs="Arial"/>
        </w:rPr>
        <w:t xml:space="preserve"> is working properly, determine the cause of the high turbidity in the secondary effluent.</w:t>
      </w:r>
      <w:r w:rsidR="00576D90">
        <w:rPr>
          <w:rFonts w:cs="Arial"/>
        </w:rPr>
        <w:t xml:space="preserve"> </w:t>
      </w:r>
    </w:p>
    <w:p w:rsidR="00A81224" w:rsidRPr="009B100F" w:rsidRDefault="00A81224" w:rsidP="00A81224">
      <w:pPr>
        <w:spacing w:before="120" w:after="120"/>
        <w:jc w:val="both"/>
        <w:rPr>
          <w:rFonts w:cs="Arial"/>
        </w:rPr>
      </w:pPr>
      <w:r w:rsidRPr="009B100F">
        <w:rPr>
          <w:rFonts w:cs="Arial"/>
        </w:rPr>
        <w:t>The control system will trigger warnings and shutdown alarms depending on the TMP value.</w:t>
      </w:r>
      <w:r w:rsidR="00576D90">
        <w:rPr>
          <w:rFonts w:cs="Arial"/>
        </w:rPr>
        <w:t xml:space="preserve"> </w:t>
      </w:r>
      <w:r w:rsidRPr="009B100F">
        <w:rPr>
          <w:rFonts w:cs="Arial"/>
        </w:rPr>
        <w:t>The TMP is used to calculate permeability and the resistance of the membranes.</w:t>
      </w:r>
      <w:r w:rsidR="00576D90">
        <w:rPr>
          <w:rFonts w:cs="Arial"/>
        </w:rPr>
        <w:t xml:space="preserve"> </w:t>
      </w:r>
      <w:r w:rsidRPr="009B100F">
        <w:rPr>
          <w:rFonts w:cs="Arial"/>
        </w:rPr>
        <w:t>Various process sequences are triggered on a value of permeability or resistance, such as a backwash or clean-in-place sequence.</w:t>
      </w:r>
      <w:r w:rsidR="00576D90">
        <w:rPr>
          <w:rFonts w:cs="Arial"/>
        </w:rPr>
        <w:t xml:space="preserve"> </w:t>
      </w:r>
      <w:r w:rsidR="0018219B">
        <w:rPr>
          <w:rFonts w:cs="Arial"/>
        </w:rPr>
        <w:t>Adjust cleaning intervals if required.</w:t>
      </w:r>
    </w:p>
    <w:p w:rsidR="00A81224" w:rsidRPr="009B100F" w:rsidRDefault="00A81224" w:rsidP="00A81224">
      <w:pPr>
        <w:spacing w:before="120" w:after="120"/>
        <w:jc w:val="both"/>
        <w:rPr>
          <w:rFonts w:cs="Arial"/>
        </w:rPr>
      </w:pPr>
      <w:r w:rsidRPr="009B100F">
        <w:rPr>
          <w:rFonts w:cs="Arial"/>
        </w:rPr>
        <w:t>Warning and shutdown alarms are triggered when the combined filtrate turbidity is above a set</w:t>
      </w:r>
      <w:r w:rsidR="00781A44">
        <w:rPr>
          <w:rFonts w:cs="Arial"/>
        </w:rPr>
        <w:t xml:space="preserve"> </w:t>
      </w:r>
      <w:r w:rsidRPr="009B100F">
        <w:rPr>
          <w:rFonts w:cs="Arial"/>
        </w:rPr>
        <w:t xml:space="preserve">point for a predetermined duration. </w:t>
      </w:r>
      <w:r w:rsidR="00252997">
        <w:rPr>
          <w:rFonts w:cs="Arial"/>
        </w:rPr>
        <w:t>C</w:t>
      </w:r>
      <w:r w:rsidRPr="009B100F">
        <w:rPr>
          <w:rFonts w:cs="Arial"/>
        </w:rPr>
        <w:t xml:space="preserve">heck the </w:t>
      </w:r>
      <w:proofErr w:type="spellStart"/>
      <w:r w:rsidRPr="009B100F">
        <w:rPr>
          <w:rFonts w:cs="Arial"/>
        </w:rPr>
        <w:t>turbidimeters</w:t>
      </w:r>
      <w:proofErr w:type="spellEnd"/>
      <w:r w:rsidRPr="009B100F">
        <w:rPr>
          <w:rFonts w:cs="Arial"/>
        </w:rPr>
        <w:t>.</w:t>
      </w:r>
      <w:r w:rsidR="00576D90">
        <w:rPr>
          <w:rFonts w:cs="Arial"/>
        </w:rPr>
        <w:t xml:space="preserve"> </w:t>
      </w:r>
      <w:r w:rsidRPr="009B100F">
        <w:rPr>
          <w:rFonts w:cs="Arial"/>
        </w:rPr>
        <w:t xml:space="preserve">If the meters are working properly, </w:t>
      </w:r>
      <w:r w:rsidR="00252997">
        <w:rPr>
          <w:rFonts w:cs="Arial"/>
        </w:rPr>
        <w:t>p</w:t>
      </w:r>
      <w:r w:rsidRPr="009B100F">
        <w:rPr>
          <w:rFonts w:cs="Arial"/>
        </w:rPr>
        <w:t>erform a membrane cleaning as necessary</w:t>
      </w:r>
      <w:r w:rsidR="00781A44">
        <w:rPr>
          <w:rFonts w:cs="Arial"/>
        </w:rPr>
        <w:t>,</w:t>
      </w:r>
      <w:r w:rsidRPr="009B100F">
        <w:rPr>
          <w:rFonts w:cs="Arial"/>
        </w:rPr>
        <w:t xml:space="preserve"> investigate a possible membrane breach</w:t>
      </w:r>
      <w:r w:rsidR="00781A44">
        <w:rPr>
          <w:rFonts w:cs="Arial"/>
        </w:rPr>
        <w:t>,</w:t>
      </w:r>
      <w:r w:rsidRPr="009B100F">
        <w:rPr>
          <w:rFonts w:cs="Arial"/>
        </w:rPr>
        <w:t xml:space="preserve"> and perform a </w:t>
      </w:r>
      <w:r w:rsidR="0005730E">
        <w:rPr>
          <w:rFonts w:cs="Arial"/>
        </w:rPr>
        <w:t>PDT</w:t>
      </w:r>
      <w:r w:rsidRPr="009B100F">
        <w:rPr>
          <w:rFonts w:cs="Arial"/>
        </w:rPr>
        <w:t>.</w:t>
      </w:r>
      <w:r w:rsidR="00576D90">
        <w:rPr>
          <w:rFonts w:cs="Arial"/>
        </w:rPr>
        <w:t xml:space="preserve"> </w:t>
      </w:r>
      <w:r w:rsidR="006C67DF">
        <w:rPr>
          <w:rFonts w:cs="Arial"/>
          <w:highlight w:val="lightGray"/>
          <w:lang w:val="en-US"/>
        </w:rPr>
        <w:t>I</w:t>
      </w:r>
      <w:r w:rsidR="006C67DF" w:rsidRPr="006F3ABA">
        <w:rPr>
          <w:rFonts w:cs="Arial"/>
          <w:highlight w:val="lightGray"/>
          <w:lang w:val="en-US"/>
        </w:rPr>
        <w:t xml:space="preserve">nsert </w:t>
      </w:r>
      <w:r w:rsidR="006C67DF">
        <w:rPr>
          <w:rFonts w:cs="Arial"/>
          <w:highlight w:val="lightGray"/>
          <w:lang w:val="en-US"/>
        </w:rPr>
        <w:t xml:space="preserve">other </w:t>
      </w:r>
      <w:r w:rsidR="006C67DF" w:rsidRPr="006F3ABA">
        <w:rPr>
          <w:rFonts w:cs="Arial"/>
          <w:highlight w:val="lightGray"/>
          <w:lang w:val="en-US"/>
        </w:rPr>
        <w:t>corrective actions if the control levels are exceeded</w:t>
      </w:r>
      <w:r w:rsidR="006C67DF">
        <w:rPr>
          <w:rFonts w:cs="Arial"/>
          <w:highlight w:val="lightGray"/>
          <w:lang w:val="en-US"/>
        </w:rPr>
        <w:t xml:space="preserve"> for this facility</w:t>
      </w:r>
      <w:r w:rsidR="006C67DF" w:rsidRPr="006F3ABA">
        <w:rPr>
          <w:rFonts w:cs="Arial"/>
          <w:highlight w:val="lightGray"/>
          <w:lang w:val="en-US"/>
        </w:rPr>
        <w:t>.</w:t>
      </w:r>
    </w:p>
    <w:p w:rsidR="00975432" w:rsidRPr="00334FCF" w:rsidRDefault="00FF2A66" w:rsidP="00D36123">
      <w:pPr>
        <w:pStyle w:val="Heading2"/>
        <w:rPr>
          <w:rFonts w:ascii="Arial" w:hAnsi="Arial" w:cs="Arial"/>
          <w:highlight w:val="lightGray"/>
        </w:rPr>
      </w:pPr>
      <w:bookmarkStart w:id="371" w:name="_Toc315864510"/>
      <w:bookmarkEnd w:id="368"/>
      <w:r w:rsidRPr="00334FCF">
        <w:rPr>
          <w:rFonts w:ascii="Arial" w:hAnsi="Arial" w:cs="Arial"/>
          <w:highlight w:val="lightGray"/>
        </w:rPr>
        <w:t>Reverse Osmosis System</w:t>
      </w:r>
      <w:bookmarkEnd w:id="371"/>
    </w:p>
    <w:p w:rsidR="00A81224" w:rsidRPr="005859EB" w:rsidRDefault="00A81224" w:rsidP="00A81224">
      <w:pPr>
        <w:spacing w:before="120" w:after="120"/>
        <w:jc w:val="both"/>
        <w:rPr>
          <w:rFonts w:cs="Arial"/>
        </w:rPr>
      </w:pPr>
      <w:r w:rsidRPr="005859EB">
        <w:rPr>
          <w:rFonts w:cs="Arial"/>
        </w:rPr>
        <w:t xml:space="preserve">Control: </w:t>
      </w:r>
      <w:r w:rsidR="0057277C">
        <w:rPr>
          <w:rFonts w:cs="Arial"/>
        </w:rPr>
        <w:t>Observe the operation of</w:t>
      </w:r>
      <w:r w:rsidR="00614CF4">
        <w:rPr>
          <w:rFonts w:cs="Arial"/>
        </w:rPr>
        <w:t xml:space="preserve"> t</w:t>
      </w:r>
      <w:r w:rsidR="00614CF4" w:rsidRPr="005859EB">
        <w:rPr>
          <w:rFonts w:cs="Arial"/>
        </w:rPr>
        <w:t xml:space="preserve">he cartridge filtration units upstream of the RO </w:t>
      </w:r>
      <w:r w:rsidR="001B59B3">
        <w:rPr>
          <w:rFonts w:cs="Arial"/>
        </w:rPr>
        <w:t>s</w:t>
      </w:r>
      <w:r w:rsidR="00614CF4" w:rsidRPr="005859EB">
        <w:rPr>
          <w:rFonts w:cs="Arial"/>
        </w:rPr>
        <w:t>ystem</w:t>
      </w:r>
      <w:r w:rsidR="0057277C">
        <w:rPr>
          <w:rFonts w:cs="Arial"/>
        </w:rPr>
        <w:t xml:space="preserve"> periodically</w:t>
      </w:r>
      <w:r w:rsidR="00614CF4">
        <w:rPr>
          <w:rFonts w:cs="Arial"/>
        </w:rPr>
        <w:t>.</w:t>
      </w:r>
      <w:r w:rsidR="00576D90">
        <w:rPr>
          <w:rFonts w:cs="Arial"/>
        </w:rPr>
        <w:t xml:space="preserve"> </w:t>
      </w:r>
      <w:r w:rsidR="00640A0E">
        <w:rPr>
          <w:rFonts w:cs="Arial"/>
        </w:rPr>
        <w:t>Observe operation of the RO system.</w:t>
      </w:r>
      <w:r w:rsidR="00576D90">
        <w:rPr>
          <w:rFonts w:cs="Arial"/>
        </w:rPr>
        <w:t xml:space="preserve"> </w:t>
      </w:r>
      <w:r w:rsidR="00614CF4">
        <w:rPr>
          <w:rFonts w:cs="Arial"/>
        </w:rPr>
        <w:t>M</w:t>
      </w:r>
      <w:r w:rsidRPr="005859EB">
        <w:rPr>
          <w:rFonts w:cs="Arial"/>
        </w:rPr>
        <w:t>onitor for chlorine residual</w:t>
      </w:r>
      <w:r w:rsidR="00614CF4">
        <w:rPr>
          <w:rFonts w:cs="Arial"/>
        </w:rPr>
        <w:t xml:space="preserve"> in influent flow.</w:t>
      </w:r>
      <w:r w:rsidR="00576D90">
        <w:rPr>
          <w:rFonts w:cs="Arial"/>
        </w:rPr>
        <w:t xml:space="preserve"> </w:t>
      </w:r>
      <w:r w:rsidR="00614CF4">
        <w:rPr>
          <w:rFonts w:cs="Arial"/>
        </w:rPr>
        <w:lastRenderedPageBreak/>
        <w:t xml:space="preserve">Monitor </w:t>
      </w:r>
      <w:proofErr w:type="gramStart"/>
      <w:r w:rsidR="00614CF4">
        <w:rPr>
          <w:rFonts w:cs="Arial"/>
        </w:rPr>
        <w:t>the permeate</w:t>
      </w:r>
      <w:proofErr w:type="gramEnd"/>
      <w:r w:rsidR="00614CF4">
        <w:rPr>
          <w:rFonts w:cs="Arial"/>
        </w:rPr>
        <w:t xml:space="preserve"> for </w:t>
      </w:r>
      <w:r w:rsidRPr="005859EB">
        <w:rPr>
          <w:rFonts w:cs="Arial"/>
        </w:rPr>
        <w:t>turbidity, conductivity</w:t>
      </w:r>
      <w:r w:rsidR="001B59B3">
        <w:rPr>
          <w:rFonts w:cs="Arial"/>
        </w:rPr>
        <w:t>,</w:t>
      </w:r>
      <w:r w:rsidRPr="005859EB">
        <w:rPr>
          <w:rFonts w:cs="Arial"/>
        </w:rPr>
        <w:t xml:space="preserve"> and TOC.</w:t>
      </w:r>
      <w:r w:rsidR="00576D90">
        <w:rPr>
          <w:rFonts w:cs="Arial"/>
        </w:rPr>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640A0E" w:rsidRPr="005859EB">
        <w:rPr>
          <w:rFonts w:cs="Arial"/>
        </w:rPr>
        <w:t> </w:t>
      </w:r>
    </w:p>
    <w:p w:rsidR="00A81224" w:rsidRPr="009B100F" w:rsidRDefault="00975432" w:rsidP="00A81224">
      <w:pPr>
        <w:spacing w:before="120" w:after="120"/>
        <w:jc w:val="both"/>
        <w:rPr>
          <w:rFonts w:cs="Arial"/>
        </w:rPr>
      </w:pPr>
      <w:r w:rsidRPr="005859EB">
        <w:rPr>
          <w:rFonts w:cs="Arial"/>
        </w:rPr>
        <w:t>Corrective action</w:t>
      </w:r>
      <w:r w:rsidR="00B73D56" w:rsidRPr="005859EB">
        <w:rPr>
          <w:rFonts w:cs="Arial"/>
        </w:rPr>
        <w:t>s</w:t>
      </w:r>
      <w:r w:rsidRPr="005859EB">
        <w:rPr>
          <w:rFonts w:cs="Arial"/>
        </w:rPr>
        <w:t xml:space="preserve">: </w:t>
      </w:r>
      <w:r w:rsidR="00A81224" w:rsidRPr="005859EB">
        <w:rPr>
          <w:rFonts w:cs="Arial"/>
        </w:rPr>
        <w:t>High levels of chlorine residual will trigger an alarm and result in a plant shutdown.</w:t>
      </w:r>
      <w:r w:rsidR="00576D90">
        <w:rPr>
          <w:rFonts w:cs="Arial"/>
        </w:rPr>
        <w:t xml:space="preserve"> </w:t>
      </w:r>
      <w:r w:rsidR="0057277C">
        <w:rPr>
          <w:rFonts w:cs="Arial"/>
        </w:rPr>
        <w:t>C</w:t>
      </w:r>
      <w:r w:rsidR="00A81224" w:rsidRPr="005859EB">
        <w:rPr>
          <w:rFonts w:cs="Arial"/>
        </w:rPr>
        <w:t>heck the chlorine residual meter.</w:t>
      </w:r>
      <w:r w:rsidR="00576D90">
        <w:rPr>
          <w:rFonts w:cs="Arial"/>
        </w:rPr>
        <w:t xml:space="preserve"> </w:t>
      </w:r>
      <w:r w:rsidR="00A81224" w:rsidRPr="005859EB">
        <w:rPr>
          <w:rFonts w:cs="Arial"/>
        </w:rPr>
        <w:t xml:space="preserve">If the meter is working properly, </w:t>
      </w:r>
      <w:r w:rsidR="0057277C">
        <w:rPr>
          <w:rFonts w:cs="Arial"/>
        </w:rPr>
        <w:t>d</w:t>
      </w:r>
      <w:r w:rsidR="00A81224" w:rsidRPr="005859EB">
        <w:rPr>
          <w:rFonts w:cs="Arial"/>
        </w:rPr>
        <w:t>etermine the cause of the alarm.</w:t>
      </w:r>
      <w:r w:rsidR="00576D90">
        <w:rPr>
          <w:rFonts w:cs="Arial"/>
        </w:rPr>
        <w:t xml:space="preserve"> </w:t>
      </w:r>
      <w:r w:rsidR="00A81224" w:rsidRPr="005859EB">
        <w:rPr>
          <w:rFonts w:cs="Arial"/>
        </w:rPr>
        <w:t>Warning and shutdown alarms are triggered when the permeate turbidity is above a set</w:t>
      </w:r>
      <w:r w:rsidR="001B59B3">
        <w:rPr>
          <w:rFonts w:cs="Arial"/>
        </w:rPr>
        <w:t xml:space="preserve"> </w:t>
      </w:r>
      <w:r w:rsidR="00A81224" w:rsidRPr="005859EB">
        <w:rPr>
          <w:rFonts w:cs="Arial"/>
        </w:rPr>
        <w:t>point for a predetermined</w:t>
      </w:r>
      <w:r w:rsidR="00A81224" w:rsidRPr="009B100F">
        <w:rPr>
          <w:rFonts w:cs="Arial"/>
        </w:rPr>
        <w:t xml:space="preserve"> duration. Warning and shutdown alarms are also triggered when the permeate turbidity or TOC is out of a </w:t>
      </w:r>
      <w:proofErr w:type="spellStart"/>
      <w:r w:rsidR="00A81224" w:rsidRPr="009B100F">
        <w:rPr>
          <w:rFonts w:cs="Arial"/>
        </w:rPr>
        <w:t>preset</w:t>
      </w:r>
      <w:proofErr w:type="spellEnd"/>
      <w:r w:rsidR="00A81224" w:rsidRPr="009B100F">
        <w:rPr>
          <w:rFonts w:cs="Arial"/>
        </w:rPr>
        <w:t xml:space="preserve"> range.</w:t>
      </w:r>
      <w:r w:rsidR="00576D90">
        <w:rPr>
          <w:rFonts w:cs="Arial"/>
        </w:rPr>
        <w:t xml:space="preserve"> </w:t>
      </w:r>
      <w:r w:rsidR="0057277C">
        <w:rPr>
          <w:rFonts w:cs="Arial"/>
        </w:rPr>
        <w:t>C</w:t>
      </w:r>
      <w:r w:rsidR="00A81224" w:rsidRPr="009B100F">
        <w:rPr>
          <w:rFonts w:cs="Arial"/>
        </w:rPr>
        <w:t>heck the meters to confirm proper operation.</w:t>
      </w:r>
      <w:r w:rsidR="00576D90">
        <w:rPr>
          <w:rFonts w:cs="Arial"/>
        </w:rPr>
        <w:t xml:space="preserve"> </w:t>
      </w:r>
      <w:r w:rsidR="00A81224" w:rsidRPr="009B100F">
        <w:rPr>
          <w:rFonts w:cs="Arial"/>
        </w:rPr>
        <w:t xml:space="preserve">If the meter is working properly, </w:t>
      </w:r>
      <w:r w:rsidR="0057277C">
        <w:rPr>
          <w:rFonts w:cs="Arial"/>
        </w:rPr>
        <w:t>i</w:t>
      </w:r>
      <w:r w:rsidR="00A81224" w:rsidRPr="009B100F">
        <w:rPr>
          <w:rFonts w:cs="Arial"/>
        </w:rPr>
        <w:t>nvestigate the cause of the alarms.</w:t>
      </w:r>
      <w:r w:rsidR="00576D90">
        <w:rPr>
          <w:rFonts w:cs="Arial"/>
        </w:rPr>
        <w:t xml:space="preserve"> </w:t>
      </w:r>
      <w:r w:rsidR="006C67DF">
        <w:rPr>
          <w:rFonts w:cs="Arial"/>
          <w:highlight w:val="lightGray"/>
          <w:lang w:val="en-US"/>
        </w:rPr>
        <w:t>I</w:t>
      </w:r>
      <w:r w:rsidR="006C67DF" w:rsidRPr="006F3ABA">
        <w:rPr>
          <w:rFonts w:cs="Arial"/>
          <w:highlight w:val="lightGray"/>
          <w:lang w:val="en-US"/>
        </w:rPr>
        <w:t xml:space="preserve">nsert </w:t>
      </w:r>
      <w:r w:rsidR="006C67DF">
        <w:rPr>
          <w:rFonts w:cs="Arial"/>
          <w:highlight w:val="lightGray"/>
          <w:lang w:val="en-US"/>
        </w:rPr>
        <w:t xml:space="preserve">other </w:t>
      </w:r>
      <w:r w:rsidR="006C67DF" w:rsidRPr="006F3ABA">
        <w:rPr>
          <w:rFonts w:cs="Arial"/>
          <w:highlight w:val="lightGray"/>
          <w:lang w:val="en-US"/>
        </w:rPr>
        <w:t>corrective actions if the control levels are exceeded</w:t>
      </w:r>
      <w:r w:rsidR="006C67DF">
        <w:rPr>
          <w:rFonts w:cs="Arial"/>
          <w:highlight w:val="lightGray"/>
          <w:lang w:val="en-US"/>
        </w:rPr>
        <w:t xml:space="preserve"> for this facility</w:t>
      </w:r>
      <w:r w:rsidR="006C67DF" w:rsidRPr="006F3ABA">
        <w:rPr>
          <w:rFonts w:cs="Arial"/>
          <w:highlight w:val="lightGray"/>
          <w:lang w:val="en-US"/>
        </w:rPr>
        <w:t>.</w:t>
      </w:r>
    </w:p>
    <w:p w:rsidR="00FF2A66" w:rsidRPr="00334FCF" w:rsidRDefault="00AB2308" w:rsidP="00D36123">
      <w:pPr>
        <w:pStyle w:val="Heading2"/>
        <w:rPr>
          <w:rFonts w:ascii="Arial" w:hAnsi="Arial" w:cs="Arial"/>
          <w:highlight w:val="lightGray"/>
        </w:rPr>
      </w:pPr>
      <w:bookmarkStart w:id="372" w:name="_Toc315864511"/>
      <w:r w:rsidRPr="00334FCF">
        <w:rPr>
          <w:rFonts w:ascii="Arial" w:hAnsi="Arial" w:cs="Arial"/>
          <w:highlight w:val="lightGray"/>
        </w:rPr>
        <w:t>UV/AOP</w:t>
      </w:r>
      <w:r w:rsidR="00FF2A66" w:rsidRPr="00334FCF">
        <w:rPr>
          <w:rFonts w:ascii="Arial" w:hAnsi="Arial" w:cs="Arial"/>
          <w:highlight w:val="lightGray"/>
        </w:rPr>
        <w:t xml:space="preserve"> System</w:t>
      </w:r>
      <w:bookmarkEnd w:id="372"/>
    </w:p>
    <w:p w:rsidR="00A81224" w:rsidRPr="009B100F" w:rsidRDefault="00A81224" w:rsidP="00A81224">
      <w:pPr>
        <w:spacing w:before="120" w:after="120"/>
        <w:jc w:val="both"/>
        <w:rPr>
          <w:rFonts w:cs="Arial"/>
        </w:rPr>
      </w:pPr>
      <w:r w:rsidRPr="005859EB">
        <w:rPr>
          <w:rFonts w:cs="Arial"/>
        </w:rPr>
        <w:t>Control:</w:t>
      </w:r>
      <w:r w:rsidR="00AB2308">
        <w:rPr>
          <w:rFonts w:cs="Arial"/>
        </w:rPr>
        <w:t xml:space="preserve"> Observe and monitor operation of t</w:t>
      </w:r>
      <w:r w:rsidRPr="005859EB">
        <w:rPr>
          <w:rFonts w:cs="Arial"/>
        </w:rPr>
        <w:t xml:space="preserve">he UV/AOP </w:t>
      </w:r>
      <w:r w:rsidR="00AB2308">
        <w:rPr>
          <w:rFonts w:cs="Arial"/>
        </w:rPr>
        <w:t>system</w:t>
      </w:r>
      <w:r w:rsidRPr="005859EB">
        <w:rPr>
          <w:rFonts w:cs="Arial"/>
        </w:rPr>
        <w:t>.</w:t>
      </w:r>
      <w:r w:rsidR="00576D90">
        <w:rPr>
          <w:rFonts w:cs="Arial"/>
        </w:rPr>
        <w:t xml:space="preserve"> </w:t>
      </w:r>
      <w:r w:rsidRPr="009B100F">
        <w:rPr>
          <w:rFonts w:cs="Arial"/>
        </w:rPr>
        <w:t>The UV system is designed to operate automatically. The control system maintains optimal UV intensity based on flow rate, process water temperature, UV transmittance, and lamp age.</w:t>
      </w:r>
    </w:p>
    <w:p w:rsidR="00A81224" w:rsidRPr="009B100F" w:rsidRDefault="00A81224" w:rsidP="00A81224">
      <w:pPr>
        <w:spacing w:before="120" w:after="120"/>
        <w:jc w:val="both"/>
        <w:rPr>
          <w:rFonts w:cs="Arial"/>
        </w:rPr>
      </w:pPr>
      <w:r w:rsidRPr="009B100F">
        <w:rPr>
          <w:rFonts w:cs="Arial"/>
        </w:rPr>
        <w:t xml:space="preserve">Each UV </w:t>
      </w:r>
      <w:r w:rsidR="001B59B3">
        <w:rPr>
          <w:rFonts w:cs="Arial"/>
        </w:rPr>
        <w:t>r</w:t>
      </w:r>
      <w:r w:rsidRPr="009B100F">
        <w:rPr>
          <w:rFonts w:cs="Arial"/>
        </w:rPr>
        <w:t>eactor responds to a power level signal, which </w:t>
      </w:r>
      <w:r w:rsidR="00AB2308">
        <w:rPr>
          <w:rFonts w:cs="Arial"/>
        </w:rPr>
        <w:t>automatically adjusts the lamps</w:t>
      </w:r>
      <w:r w:rsidRPr="009B100F">
        <w:rPr>
          <w:rFonts w:cs="Arial"/>
        </w:rPr>
        <w:t xml:space="preserve"> to the correct power level</w:t>
      </w:r>
      <w:r>
        <w:rPr>
          <w:rFonts w:cs="Arial"/>
        </w:rPr>
        <w:t xml:space="preserve"> as determined by the control system</w:t>
      </w:r>
      <w:r w:rsidR="0053626A">
        <w:rPr>
          <w:rFonts w:cs="Arial"/>
        </w:rPr>
        <w:t>.</w:t>
      </w:r>
      <w:r w:rsidR="00576D90">
        <w:rPr>
          <w:rFonts w:cs="Arial"/>
        </w:rPr>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640A0E" w:rsidRPr="005859EB">
        <w:rPr>
          <w:rFonts w:cs="Arial"/>
        </w:rPr>
        <w:t> </w:t>
      </w:r>
    </w:p>
    <w:p w:rsidR="00080945" w:rsidRDefault="00644FFC" w:rsidP="00334FCF">
      <w:pPr>
        <w:spacing w:before="120" w:after="120"/>
        <w:jc w:val="both"/>
        <w:rPr>
          <w:rFonts w:cs="Arial"/>
          <w:lang w:val="en-US"/>
        </w:rPr>
      </w:pPr>
      <w:r w:rsidRPr="005859EB">
        <w:rPr>
          <w:rFonts w:cs="Arial"/>
        </w:rPr>
        <w:t xml:space="preserve">Corrective actions: </w:t>
      </w:r>
      <w:r w:rsidR="00080945" w:rsidRPr="008D268F">
        <w:rPr>
          <w:rFonts w:cs="Arial"/>
          <w:lang w:val="en-US"/>
        </w:rPr>
        <w:t>Check for UV lamps that are not working and replace if necessary (check if expected lamp life has been exceeded).</w:t>
      </w:r>
      <w:r w:rsidR="00576D90">
        <w:rPr>
          <w:rFonts w:cs="Arial"/>
          <w:lang w:val="en-US"/>
        </w:rPr>
        <w:t xml:space="preserve"> </w:t>
      </w:r>
      <w:r w:rsidR="00080945" w:rsidRPr="008D268F">
        <w:rPr>
          <w:rFonts w:cs="Arial"/>
          <w:lang w:val="en-US"/>
        </w:rPr>
        <w:t>Clean UV lamps if intensity is low but lamp is working.</w:t>
      </w:r>
      <w:r w:rsidR="00576D90">
        <w:rPr>
          <w:rFonts w:cs="Arial"/>
          <w:lang w:val="en-US"/>
        </w:rPr>
        <w:t xml:space="preserve"> </w:t>
      </w:r>
      <w:r w:rsidR="00080945" w:rsidRPr="008D268F">
        <w:rPr>
          <w:rFonts w:cs="Arial"/>
          <w:lang w:val="en-US"/>
        </w:rPr>
        <w:t>Check sensor for UV intensity and train power.</w:t>
      </w:r>
      <w:r w:rsidR="00576D90">
        <w:rPr>
          <w:rFonts w:cs="Arial"/>
          <w:lang w:val="en-US"/>
        </w:rPr>
        <w:t xml:space="preserve"> </w:t>
      </w:r>
      <w:r w:rsidR="00080945" w:rsidRPr="008D268F">
        <w:rPr>
          <w:rFonts w:cs="Arial"/>
          <w:lang w:val="en-US"/>
        </w:rPr>
        <w:t xml:space="preserve">Check turbidity of </w:t>
      </w:r>
      <w:r w:rsidR="00080945">
        <w:rPr>
          <w:rFonts w:cs="Arial"/>
          <w:lang w:val="en-US"/>
        </w:rPr>
        <w:t>RO</w:t>
      </w:r>
      <w:r w:rsidR="00080945" w:rsidRPr="008D268F">
        <w:rPr>
          <w:rFonts w:cs="Arial"/>
          <w:lang w:val="en-US"/>
        </w:rPr>
        <w:t xml:space="preserve"> </w:t>
      </w:r>
      <w:r w:rsidR="00080945">
        <w:rPr>
          <w:rFonts w:cs="Arial"/>
          <w:lang w:val="en-US"/>
        </w:rPr>
        <w:t>permeate</w:t>
      </w:r>
      <w:r w:rsidR="00080945" w:rsidRPr="008D268F">
        <w:rPr>
          <w:rFonts w:cs="Arial"/>
          <w:lang w:val="en-US"/>
        </w:rPr>
        <w:t xml:space="preserve"> and confirm </w:t>
      </w:r>
      <w:r w:rsidR="00FC44F8">
        <w:rPr>
          <w:rFonts w:cs="Arial"/>
          <w:lang w:val="en-US"/>
        </w:rPr>
        <w:t>that the percentage of</w:t>
      </w:r>
      <w:r w:rsidR="00080945" w:rsidRPr="008D268F">
        <w:rPr>
          <w:rFonts w:cs="Arial"/>
          <w:lang w:val="en-US"/>
        </w:rPr>
        <w:t xml:space="preserve"> UV transmittance is within target operating range.</w:t>
      </w:r>
      <w:r w:rsidR="00576D90">
        <w:rPr>
          <w:rFonts w:cs="Arial"/>
          <w:lang w:val="en-US"/>
        </w:rPr>
        <w:t xml:space="preserve"> </w:t>
      </w:r>
      <w:r w:rsidR="00080945">
        <w:rPr>
          <w:rFonts w:cs="Arial"/>
          <w:lang w:val="en-US"/>
        </w:rPr>
        <w:t>Check flow</w:t>
      </w:r>
      <w:r w:rsidR="001B59B3">
        <w:rPr>
          <w:rFonts w:cs="Arial"/>
          <w:lang w:val="en-US"/>
        </w:rPr>
        <w:t xml:space="preserve"> </w:t>
      </w:r>
      <w:r w:rsidR="00080945">
        <w:rPr>
          <w:rFonts w:cs="Arial"/>
          <w:lang w:val="en-US"/>
        </w:rPr>
        <w:t>rate to each UV train</w:t>
      </w:r>
      <w:r w:rsidR="00FC44F8">
        <w:rPr>
          <w:rFonts w:cs="Arial"/>
          <w:lang w:val="en-US"/>
        </w:rPr>
        <w:t>,</w:t>
      </w:r>
      <w:r w:rsidR="00080945">
        <w:rPr>
          <w:rFonts w:cs="Arial"/>
          <w:lang w:val="en-US"/>
        </w:rPr>
        <w:t xml:space="preserve"> and a</w:t>
      </w:r>
      <w:r w:rsidR="00080945" w:rsidRPr="008D268F">
        <w:rPr>
          <w:rFonts w:cs="Arial"/>
          <w:lang w:val="en-US"/>
        </w:rPr>
        <w:t xml:space="preserve">djust flow </w:t>
      </w:r>
      <w:r w:rsidR="00080945">
        <w:rPr>
          <w:rFonts w:cs="Arial"/>
          <w:lang w:val="en-US"/>
        </w:rPr>
        <w:t>as necessary</w:t>
      </w:r>
      <w:r w:rsidR="00080945" w:rsidRPr="008D268F">
        <w:rPr>
          <w:rFonts w:cs="Arial"/>
          <w:lang w:val="en-US"/>
        </w:rPr>
        <w:t>.</w:t>
      </w:r>
      <w:r w:rsidR="00576D90">
        <w:rPr>
          <w:rFonts w:cs="Arial"/>
          <w:lang w:val="en-US"/>
        </w:rPr>
        <w:t xml:space="preserve"> </w:t>
      </w:r>
      <w:r w:rsidR="00080945">
        <w:rPr>
          <w:rFonts w:cs="Arial"/>
          <w:highlight w:val="lightGray"/>
          <w:lang w:val="en-US"/>
        </w:rPr>
        <w:t>I</w:t>
      </w:r>
      <w:r w:rsidR="00080945" w:rsidRPr="006F3ABA">
        <w:rPr>
          <w:rFonts w:cs="Arial"/>
          <w:highlight w:val="lightGray"/>
          <w:lang w:val="en-US"/>
        </w:rPr>
        <w:t xml:space="preserve">nsert </w:t>
      </w:r>
      <w:r w:rsidR="00080945">
        <w:rPr>
          <w:rFonts w:cs="Arial"/>
          <w:highlight w:val="lightGray"/>
          <w:lang w:val="en-US"/>
        </w:rPr>
        <w:t xml:space="preserve">other </w:t>
      </w:r>
      <w:r w:rsidR="00080945" w:rsidRPr="006F3ABA">
        <w:rPr>
          <w:rFonts w:cs="Arial"/>
          <w:highlight w:val="lightGray"/>
          <w:lang w:val="en-US"/>
        </w:rPr>
        <w:t>corrective actions if the control levels are exceeded</w:t>
      </w:r>
      <w:r w:rsidR="00080945">
        <w:rPr>
          <w:rFonts w:cs="Arial"/>
          <w:highlight w:val="lightGray"/>
          <w:lang w:val="en-US"/>
        </w:rPr>
        <w:t xml:space="preserve"> for this facility</w:t>
      </w:r>
      <w:r w:rsidR="00080945" w:rsidRPr="006F3ABA">
        <w:rPr>
          <w:rFonts w:cs="Arial"/>
          <w:highlight w:val="lightGray"/>
          <w:lang w:val="en-US"/>
        </w:rPr>
        <w:t>.</w:t>
      </w:r>
    </w:p>
    <w:p w:rsidR="00FF2A66" w:rsidRPr="00334FCF" w:rsidRDefault="00FF2A66" w:rsidP="00D36123">
      <w:pPr>
        <w:pStyle w:val="Heading2"/>
        <w:rPr>
          <w:rFonts w:ascii="Arial" w:hAnsi="Arial" w:cs="Arial"/>
          <w:highlight w:val="lightGray"/>
        </w:rPr>
      </w:pPr>
      <w:bookmarkStart w:id="373" w:name="_Toc315864512"/>
      <w:proofErr w:type="spellStart"/>
      <w:r w:rsidRPr="00334FCF">
        <w:rPr>
          <w:rFonts w:ascii="Arial" w:hAnsi="Arial" w:cs="Arial"/>
          <w:highlight w:val="lightGray"/>
        </w:rPr>
        <w:t>Decarbonation</w:t>
      </w:r>
      <w:proofErr w:type="spellEnd"/>
      <w:r w:rsidR="002320B4" w:rsidRPr="00334FCF">
        <w:rPr>
          <w:rFonts w:ascii="Arial" w:hAnsi="Arial" w:cs="Arial"/>
          <w:highlight w:val="lightGray"/>
        </w:rPr>
        <w:t>/Post Treatment</w:t>
      </w:r>
      <w:bookmarkEnd w:id="373"/>
    </w:p>
    <w:p w:rsidR="00A81224" w:rsidRPr="005859EB" w:rsidRDefault="00A81224" w:rsidP="00A81224">
      <w:pPr>
        <w:spacing w:before="120" w:after="120"/>
        <w:jc w:val="both"/>
        <w:rPr>
          <w:rFonts w:cs="Arial"/>
        </w:rPr>
      </w:pPr>
      <w:r w:rsidRPr="005859EB">
        <w:rPr>
          <w:rFonts w:cs="Arial"/>
        </w:rPr>
        <w:t>Con</w:t>
      </w:r>
      <w:r w:rsidR="0053626A">
        <w:rPr>
          <w:rFonts w:cs="Arial"/>
        </w:rPr>
        <w:t>trol: Monitor the pH of</w:t>
      </w:r>
      <w:r w:rsidRPr="005859EB">
        <w:rPr>
          <w:rFonts w:cs="Arial"/>
        </w:rPr>
        <w:t xml:space="preserve"> the finished product water stream following lime addition.</w:t>
      </w:r>
      <w:r w:rsidR="00576D90">
        <w:rPr>
          <w:rFonts w:cs="Arial"/>
        </w:rPr>
        <w:t xml:space="preserve"> </w:t>
      </w:r>
      <w:r w:rsidR="0053626A">
        <w:rPr>
          <w:rFonts w:cs="Arial"/>
        </w:rPr>
        <w:t xml:space="preserve">Check that all </w:t>
      </w:r>
      <w:proofErr w:type="spellStart"/>
      <w:r w:rsidR="0053626A">
        <w:rPr>
          <w:rFonts w:cs="Arial"/>
        </w:rPr>
        <w:t>decarbonators</w:t>
      </w:r>
      <w:proofErr w:type="spellEnd"/>
      <w:r w:rsidR="0053626A">
        <w:rPr>
          <w:rFonts w:cs="Arial"/>
        </w:rPr>
        <w:t xml:space="preserve"> are in service.</w:t>
      </w:r>
      <w:r w:rsidR="00576D90">
        <w:rPr>
          <w:rFonts w:cs="Arial"/>
        </w:rPr>
        <w:t xml:space="preserve"> </w:t>
      </w:r>
      <w:r w:rsidR="0053626A">
        <w:rPr>
          <w:rFonts w:cs="Arial"/>
        </w:rPr>
        <w:t xml:space="preserve">Monitor operation of the </w:t>
      </w:r>
      <w:proofErr w:type="spellStart"/>
      <w:r w:rsidR="0053626A">
        <w:rPr>
          <w:rFonts w:cs="Arial"/>
        </w:rPr>
        <w:t>decarbonator</w:t>
      </w:r>
      <w:proofErr w:type="spellEnd"/>
      <w:r w:rsidR="0053626A">
        <w:rPr>
          <w:rFonts w:cs="Arial"/>
        </w:rPr>
        <w:t xml:space="preserve"> centrifugal blowers.</w:t>
      </w:r>
      <w:r w:rsidR="00576D90">
        <w:rPr>
          <w:rFonts w:cs="Arial"/>
        </w:rPr>
        <w:t xml:space="preserve"> </w:t>
      </w:r>
      <w:r w:rsidR="0053626A">
        <w:rPr>
          <w:rFonts w:cs="Arial"/>
        </w:rPr>
        <w:t>Monitor operation of the lime addition system.</w:t>
      </w:r>
      <w:r w:rsidR="00576D90">
        <w:rPr>
          <w:rFonts w:cs="Arial"/>
        </w:rPr>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640A0E" w:rsidRPr="005859EB">
        <w:rPr>
          <w:rFonts w:cs="Arial"/>
        </w:rPr>
        <w:t> </w:t>
      </w:r>
    </w:p>
    <w:p w:rsidR="00A81224" w:rsidRPr="005859EB" w:rsidRDefault="002320B4" w:rsidP="00A81224">
      <w:pPr>
        <w:spacing w:before="120" w:after="120"/>
        <w:jc w:val="both"/>
        <w:rPr>
          <w:rFonts w:cs="Arial"/>
        </w:rPr>
      </w:pPr>
      <w:r w:rsidRPr="005859EB">
        <w:rPr>
          <w:rFonts w:cs="Arial"/>
        </w:rPr>
        <w:t xml:space="preserve">Corrective actions: </w:t>
      </w:r>
      <w:r w:rsidR="00A81224" w:rsidRPr="005859EB">
        <w:rPr>
          <w:rFonts w:cs="Arial"/>
        </w:rPr>
        <w:t>If the pH of the product water, after lime addition, is below a predetermined set</w:t>
      </w:r>
      <w:r w:rsidR="00FC44F8">
        <w:rPr>
          <w:rFonts w:cs="Arial"/>
        </w:rPr>
        <w:t xml:space="preserve"> </w:t>
      </w:r>
      <w:r w:rsidR="00A81224" w:rsidRPr="005859EB">
        <w:rPr>
          <w:rFonts w:cs="Arial"/>
        </w:rPr>
        <w:t>point, an alarm will be triggered</w:t>
      </w:r>
      <w:r w:rsidR="00FC44F8">
        <w:rPr>
          <w:rFonts w:cs="Arial"/>
        </w:rPr>
        <w:t>,</w:t>
      </w:r>
      <w:r w:rsidR="00A81224" w:rsidRPr="005859EB">
        <w:rPr>
          <w:rFonts w:cs="Arial"/>
        </w:rPr>
        <w:t xml:space="preserve"> and the system will be shut</w:t>
      </w:r>
      <w:r w:rsidR="001B59B3">
        <w:rPr>
          <w:rFonts w:cs="Arial"/>
        </w:rPr>
        <w:t xml:space="preserve"> </w:t>
      </w:r>
      <w:r w:rsidR="00A81224" w:rsidRPr="005859EB">
        <w:rPr>
          <w:rFonts w:cs="Arial"/>
        </w:rPr>
        <w:t>down.</w:t>
      </w:r>
      <w:r w:rsidR="00576D90">
        <w:rPr>
          <w:rFonts w:cs="Arial"/>
        </w:rPr>
        <w:t xml:space="preserve"> </w:t>
      </w:r>
      <w:r w:rsidR="0053626A">
        <w:rPr>
          <w:rFonts w:cs="Arial"/>
        </w:rPr>
        <w:t>C</w:t>
      </w:r>
      <w:r w:rsidR="00A81224" w:rsidRPr="005859EB">
        <w:rPr>
          <w:rFonts w:cs="Arial"/>
        </w:rPr>
        <w:t>onfirm that the pH meter is working properly</w:t>
      </w:r>
      <w:r w:rsidR="006C67DF">
        <w:rPr>
          <w:rFonts w:cs="Arial"/>
        </w:rPr>
        <w:t>.</w:t>
      </w:r>
      <w:r w:rsidR="00576D90">
        <w:rPr>
          <w:rFonts w:cs="Arial"/>
        </w:rPr>
        <w:t xml:space="preserve"> </w:t>
      </w:r>
      <w:r w:rsidR="006C67DF">
        <w:rPr>
          <w:rFonts w:cs="Arial"/>
        </w:rPr>
        <w:t xml:space="preserve">Check operation of </w:t>
      </w:r>
      <w:proofErr w:type="spellStart"/>
      <w:r w:rsidR="006C67DF">
        <w:rPr>
          <w:rFonts w:cs="Arial"/>
        </w:rPr>
        <w:t>decarbonator</w:t>
      </w:r>
      <w:proofErr w:type="spellEnd"/>
      <w:r w:rsidR="006C67DF">
        <w:rPr>
          <w:rFonts w:cs="Arial"/>
        </w:rPr>
        <w:t xml:space="preserve"> blowers.</w:t>
      </w:r>
      <w:r w:rsidR="00576D90">
        <w:rPr>
          <w:rFonts w:cs="Arial"/>
        </w:rPr>
        <w:t xml:space="preserve"> </w:t>
      </w:r>
      <w:r w:rsidR="006C67DF">
        <w:rPr>
          <w:rFonts w:cs="Arial"/>
        </w:rPr>
        <w:t>Confirm operation of lime saturators and pumps.</w:t>
      </w:r>
      <w:r w:rsidR="00576D90">
        <w:rPr>
          <w:rFonts w:cs="Arial"/>
        </w:rPr>
        <w:t xml:space="preserve"> </w:t>
      </w:r>
      <w:r w:rsidR="006C67DF">
        <w:rPr>
          <w:rFonts w:cs="Arial"/>
        </w:rPr>
        <w:t>Make adjustments as necessary.</w:t>
      </w:r>
      <w:r w:rsidR="00576D90">
        <w:rPr>
          <w:rFonts w:cs="Arial"/>
        </w:rPr>
        <w:t xml:space="preserve"> </w:t>
      </w:r>
      <w:r w:rsidR="006C67DF">
        <w:rPr>
          <w:rFonts w:cs="Arial"/>
          <w:highlight w:val="lightGray"/>
          <w:lang w:val="en-US"/>
        </w:rPr>
        <w:t>I</w:t>
      </w:r>
      <w:r w:rsidR="006C67DF" w:rsidRPr="006F3ABA">
        <w:rPr>
          <w:rFonts w:cs="Arial"/>
          <w:highlight w:val="lightGray"/>
          <w:lang w:val="en-US"/>
        </w:rPr>
        <w:t xml:space="preserve">nsert </w:t>
      </w:r>
      <w:r w:rsidR="006C67DF">
        <w:rPr>
          <w:rFonts w:cs="Arial"/>
          <w:highlight w:val="lightGray"/>
          <w:lang w:val="en-US"/>
        </w:rPr>
        <w:t xml:space="preserve">other </w:t>
      </w:r>
      <w:r w:rsidR="006C67DF" w:rsidRPr="006F3ABA">
        <w:rPr>
          <w:rFonts w:cs="Arial"/>
          <w:highlight w:val="lightGray"/>
          <w:lang w:val="en-US"/>
        </w:rPr>
        <w:t>corrective actions if the control levels are exceeded</w:t>
      </w:r>
      <w:r w:rsidR="006C67DF">
        <w:rPr>
          <w:rFonts w:cs="Arial"/>
          <w:highlight w:val="lightGray"/>
          <w:lang w:val="en-US"/>
        </w:rPr>
        <w:t xml:space="preserve"> for this facility</w:t>
      </w:r>
      <w:r w:rsidR="006C67DF" w:rsidRPr="006F3ABA">
        <w:rPr>
          <w:rFonts w:cs="Arial"/>
          <w:highlight w:val="lightGray"/>
          <w:lang w:val="en-US"/>
        </w:rPr>
        <w:t>.</w:t>
      </w:r>
    </w:p>
    <w:p w:rsidR="00FF2A66" w:rsidRPr="00334FCF" w:rsidRDefault="00FF2A66" w:rsidP="00D36123">
      <w:pPr>
        <w:pStyle w:val="Heading2"/>
        <w:rPr>
          <w:rFonts w:ascii="Arial" w:hAnsi="Arial" w:cs="Arial"/>
          <w:highlight w:val="lightGray"/>
        </w:rPr>
      </w:pPr>
      <w:bookmarkStart w:id="374" w:name="_Toc315864513"/>
      <w:r w:rsidRPr="00334FCF">
        <w:rPr>
          <w:rFonts w:ascii="Arial" w:hAnsi="Arial" w:cs="Arial"/>
          <w:highlight w:val="lightGray"/>
        </w:rPr>
        <w:t>Chemical Storage and Feed Facilities</w:t>
      </w:r>
      <w:bookmarkEnd w:id="374"/>
    </w:p>
    <w:p w:rsidR="005859EB" w:rsidRPr="005859EB" w:rsidRDefault="005859EB" w:rsidP="005859EB">
      <w:pPr>
        <w:spacing w:before="120" w:after="120"/>
        <w:jc w:val="both"/>
        <w:rPr>
          <w:rFonts w:cs="Arial"/>
        </w:rPr>
      </w:pPr>
      <w:bookmarkStart w:id="375" w:name="_Toc315263820"/>
      <w:r w:rsidRPr="005859EB">
        <w:rPr>
          <w:rFonts w:cs="Arial"/>
        </w:rPr>
        <w:t xml:space="preserve">Control: </w:t>
      </w:r>
      <w:r w:rsidR="0053626A">
        <w:rPr>
          <w:rFonts w:cs="Arial"/>
        </w:rPr>
        <w:t>Observe operation of the chemical feed systems</w:t>
      </w:r>
      <w:r w:rsidR="001B59B3">
        <w:rPr>
          <w:rFonts w:cs="Arial"/>
        </w:rPr>
        <w:t>,</w:t>
      </w:r>
      <w:r w:rsidR="0053626A">
        <w:rPr>
          <w:rFonts w:cs="Arial"/>
        </w:rPr>
        <w:t xml:space="preserve"> </w:t>
      </w:r>
      <w:r w:rsidRPr="005859EB">
        <w:rPr>
          <w:rFonts w:cs="Arial"/>
        </w:rPr>
        <w:t xml:space="preserve">including sodium hypochlorite, </w:t>
      </w:r>
      <w:proofErr w:type="spellStart"/>
      <w:r w:rsidRPr="005859EB">
        <w:rPr>
          <w:rFonts w:cs="Arial"/>
        </w:rPr>
        <w:t>sul</w:t>
      </w:r>
      <w:r w:rsidR="001B59B3">
        <w:rPr>
          <w:rFonts w:cs="Arial"/>
        </w:rPr>
        <w:t>f</w:t>
      </w:r>
      <w:r w:rsidRPr="005859EB">
        <w:rPr>
          <w:rFonts w:cs="Arial"/>
        </w:rPr>
        <w:t>uric</w:t>
      </w:r>
      <w:proofErr w:type="spellEnd"/>
      <w:r w:rsidRPr="005859EB">
        <w:rPr>
          <w:rFonts w:cs="Arial"/>
        </w:rPr>
        <w:t xml:space="preserve"> acid, threshold inhibitor, MF and RO system cleaning chemicals, and post</w:t>
      </w:r>
      <w:r w:rsidR="001B59B3">
        <w:rPr>
          <w:rFonts w:cs="Arial"/>
        </w:rPr>
        <w:t>-</w:t>
      </w:r>
      <w:r w:rsidRPr="005859EB">
        <w:rPr>
          <w:rFonts w:cs="Arial"/>
        </w:rPr>
        <w:t>treatment lime</w:t>
      </w:r>
      <w:r w:rsidR="0053626A">
        <w:rPr>
          <w:rFonts w:cs="Arial"/>
        </w:rPr>
        <w:t>.</w:t>
      </w:r>
      <w:r w:rsidR="00576D90">
        <w:rPr>
          <w:rFonts w:cs="Arial"/>
        </w:rPr>
        <w:t xml:space="preserve"> </w:t>
      </w:r>
      <w:r w:rsidR="0053626A">
        <w:rPr>
          <w:rFonts w:cs="Arial"/>
        </w:rPr>
        <w:t>During the filling process, monitor</w:t>
      </w:r>
      <w:r w:rsidRPr="005859EB">
        <w:rPr>
          <w:rFonts w:cs="Arial"/>
        </w:rPr>
        <w:t xml:space="preserve"> the storage tank level and fill flows to </w:t>
      </w:r>
      <w:r w:rsidR="00FC44F8">
        <w:rPr>
          <w:rFonts w:cs="Arial"/>
        </w:rPr>
        <w:t>e</w:t>
      </w:r>
      <w:r w:rsidRPr="005859EB">
        <w:rPr>
          <w:rFonts w:cs="Arial"/>
        </w:rPr>
        <w:t>nsure proper filling during the chemical delivery process.</w:t>
      </w:r>
      <w:r w:rsidR="00576D90">
        <w:rPr>
          <w:rFonts w:cs="Arial"/>
        </w:rPr>
        <w:t xml:space="preserve"> </w:t>
      </w:r>
      <w:r w:rsidR="007136C4">
        <w:rPr>
          <w:rFonts w:cs="Arial"/>
        </w:rPr>
        <w:t>Check that transfer and feed pumps are working properly.</w:t>
      </w:r>
      <w:r w:rsidR="00576D90">
        <w:rPr>
          <w:rFonts w:cs="Arial"/>
        </w:rPr>
        <w:t xml:space="preserve"> </w:t>
      </w:r>
      <w:r w:rsidR="00640A0E">
        <w:rPr>
          <w:rFonts w:cs="Arial"/>
          <w:highlight w:val="lightGray"/>
          <w:lang w:val="en-US"/>
        </w:rPr>
        <w:t>I</w:t>
      </w:r>
      <w:r w:rsidR="00640A0E" w:rsidRPr="006F3ABA">
        <w:rPr>
          <w:rFonts w:cs="Arial"/>
          <w:highlight w:val="lightGray"/>
          <w:lang w:val="en-US"/>
        </w:rPr>
        <w:t xml:space="preserve">nsert </w:t>
      </w:r>
      <w:r w:rsidR="00640A0E">
        <w:rPr>
          <w:rFonts w:cs="Arial"/>
          <w:highlight w:val="lightGray"/>
          <w:lang w:val="en-US"/>
        </w:rPr>
        <w:t xml:space="preserve">specific details about </w:t>
      </w:r>
      <w:r w:rsidR="00640A0E" w:rsidRPr="006F3ABA">
        <w:rPr>
          <w:rFonts w:cs="Arial"/>
          <w:highlight w:val="lightGray"/>
          <w:lang w:val="en-US"/>
        </w:rPr>
        <w:t>how the process is controlled</w:t>
      </w:r>
      <w:r w:rsidR="00640A0E">
        <w:rPr>
          <w:rFonts w:cs="Arial"/>
          <w:highlight w:val="lightGray"/>
          <w:lang w:val="en-US"/>
        </w:rPr>
        <w:t xml:space="preserve"> at this facility.</w:t>
      </w:r>
      <w:r w:rsidR="00640A0E" w:rsidRPr="005859EB">
        <w:rPr>
          <w:rFonts w:cs="Arial"/>
        </w:rPr>
        <w:t> </w:t>
      </w:r>
    </w:p>
    <w:p w:rsidR="00693D4A" w:rsidRPr="005859EB" w:rsidRDefault="00693D4A" w:rsidP="00693D4A">
      <w:pPr>
        <w:spacing w:before="120" w:after="120"/>
        <w:jc w:val="both"/>
        <w:rPr>
          <w:rFonts w:cs="Arial"/>
        </w:rPr>
      </w:pPr>
      <w:r w:rsidRPr="005859EB">
        <w:rPr>
          <w:rFonts w:cs="Arial"/>
        </w:rPr>
        <w:t>Corrective actions:</w:t>
      </w:r>
      <w:r w:rsidR="00576D90">
        <w:rPr>
          <w:rFonts w:cs="Arial"/>
        </w:rPr>
        <w:t xml:space="preserve"> </w:t>
      </w:r>
      <w:r w:rsidR="0038008C">
        <w:rPr>
          <w:rFonts w:cs="Arial"/>
        </w:rPr>
        <w:t>Perform regular maintenance on chemical feed systems.</w:t>
      </w:r>
      <w:r w:rsidR="00576D90">
        <w:rPr>
          <w:rFonts w:cs="Arial"/>
        </w:rPr>
        <w:t xml:space="preserve"> </w:t>
      </w:r>
      <w:r w:rsidR="007136C4">
        <w:rPr>
          <w:rFonts w:cs="Arial"/>
        </w:rPr>
        <w:t>Make sure that chemical deliveries are scheduled.</w:t>
      </w:r>
      <w:r w:rsidR="00576D90">
        <w:rPr>
          <w:rFonts w:cs="Arial"/>
        </w:rPr>
        <w:t xml:space="preserve"> </w:t>
      </w:r>
      <w:r w:rsidR="006C67DF">
        <w:rPr>
          <w:rFonts w:cs="Arial"/>
          <w:highlight w:val="lightGray"/>
          <w:lang w:val="en-US"/>
        </w:rPr>
        <w:t>I</w:t>
      </w:r>
      <w:r w:rsidR="006C67DF" w:rsidRPr="006F3ABA">
        <w:rPr>
          <w:rFonts w:cs="Arial"/>
          <w:highlight w:val="lightGray"/>
          <w:lang w:val="en-US"/>
        </w:rPr>
        <w:t xml:space="preserve">nsert </w:t>
      </w:r>
      <w:r w:rsidR="006C67DF">
        <w:rPr>
          <w:rFonts w:cs="Arial"/>
          <w:highlight w:val="lightGray"/>
          <w:lang w:val="en-US"/>
        </w:rPr>
        <w:t xml:space="preserve">other </w:t>
      </w:r>
      <w:r w:rsidR="006C67DF" w:rsidRPr="006F3ABA">
        <w:rPr>
          <w:rFonts w:cs="Arial"/>
          <w:highlight w:val="lightGray"/>
          <w:lang w:val="en-US"/>
        </w:rPr>
        <w:t>corrective actions if the control levels are exceeded</w:t>
      </w:r>
      <w:r w:rsidR="006C67DF">
        <w:rPr>
          <w:rFonts w:cs="Arial"/>
          <w:highlight w:val="lightGray"/>
          <w:lang w:val="en-US"/>
        </w:rPr>
        <w:t xml:space="preserve"> for this facility</w:t>
      </w:r>
      <w:r w:rsidR="006C67DF" w:rsidRPr="006F3ABA">
        <w:rPr>
          <w:rFonts w:cs="Arial"/>
          <w:highlight w:val="lightGray"/>
          <w:lang w:val="en-US"/>
        </w:rPr>
        <w:t>.</w:t>
      </w:r>
    </w:p>
    <w:p w:rsidR="00975432" w:rsidRPr="00334FCF" w:rsidRDefault="00975432" w:rsidP="00D36123">
      <w:pPr>
        <w:pStyle w:val="Heading2"/>
        <w:rPr>
          <w:rFonts w:ascii="Arial" w:hAnsi="Arial" w:cs="Arial"/>
          <w:highlight w:val="lightGray"/>
        </w:rPr>
      </w:pPr>
      <w:bookmarkStart w:id="376" w:name="_Toc315864514"/>
      <w:r w:rsidRPr="00334FCF">
        <w:rPr>
          <w:rFonts w:ascii="Arial" w:hAnsi="Arial" w:cs="Arial"/>
          <w:highlight w:val="lightGray"/>
        </w:rPr>
        <w:lastRenderedPageBreak/>
        <w:t xml:space="preserve">Recycled Water </w:t>
      </w:r>
      <w:r w:rsidR="00E02317" w:rsidRPr="00334FCF">
        <w:rPr>
          <w:rFonts w:ascii="Arial" w:hAnsi="Arial" w:cs="Arial"/>
          <w:highlight w:val="lightGray"/>
        </w:rPr>
        <w:t xml:space="preserve">Pumping </w:t>
      </w:r>
      <w:r w:rsidRPr="00334FCF">
        <w:rPr>
          <w:rFonts w:ascii="Arial" w:hAnsi="Arial" w:cs="Arial"/>
          <w:highlight w:val="lightGray"/>
        </w:rPr>
        <w:t>System</w:t>
      </w:r>
      <w:bookmarkEnd w:id="375"/>
      <w:bookmarkEnd w:id="376"/>
    </w:p>
    <w:p w:rsidR="00640A0E" w:rsidRDefault="00640A0E" w:rsidP="00640A0E">
      <w:pPr>
        <w:jc w:val="both"/>
        <w:rPr>
          <w:rFonts w:cs="Arial"/>
          <w:lang w:val="en-US"/>
        </w:rPr>
      </w:pPr>
      <w:bookmarkStart w:id="377" w:name="_Toc315262832"/>
      <w:bookmarkStart w:id="378" w:name="_Toc315336705"/>
      <w:bookmarkStart w:id="379" w:name="_Toc315336706"/>
      <w:bookmarkStart w:id="380" w:name="_Toc315336707"/>
      <w:bookmarkStart w:id="381" w:name="_Toc307472997"/>
      <w:bookmarkStart w:id="382" w:name="_Toc308433548"/>
      <w:bookmarkEnd w:id="377"/>
      <w:bookmarkEnd w:id="378"/>
      <w:bookmarkEnd w:id="379"/>
      <w:bookmarkEnd w:id="380"/>
      <w:r>
        <w:rPr>
          <w:rFonts w:cs="Arial"/>
          <w:lang w:val="en-US"/>
        </w:rPr>
        <w:t>Control: Maintain pumps to operate at the proper design flow</w:t>
      </w:r>
      <w:r w:rsidR="00737D18">
        <w:rPr>
          <w:rFonts w:cs="Arial"/>
          <w:lang w:val="en-US"/>
        </w:rPr>
        <w:t xml:space="preserve"> </w:t>
      </w:r>
      <w:r>
        <w:rPr>
          <w:rFonts w:cs="Arial"/>
          <w:lang w:val="en-US"/>
        </w:rPr>
        <w:t>rate and discharge pressure.</w:t>
      </w:r>
      <w:r w:rsidR="00576D90">
        <w:rPr>
          <w:rFonts w:cs="Arial"/>
          <w:lang w:val="en-US"/>
        </w:rPr>
        <w:t xml:space="preserve"> </w:t>
      </w:r>
      <w:r w:rsidRPr="006F3ABA">
        <w:rPr>
          <w:rFonts w:cs="Arial"/>
          <w:lang w:val="en-US"/>
        </w:rPr>
        <w:t xml:space="preserve">Monitor final effluent </w:t>
      </w:r>
      <w:r>
        <w:rPr>
          <w:rFonts w:cs="Arial"/>
          <w:lang w:val="en-US"/>
        </w:rPr>
        <w:t xml:space="preserve">(recycled water) quality </w:t>
      </w:r>
      <w:r w:rsidRPr="006F3ABA">
        <w:rPr>
          <w:rFonts w:cs="Arial"/>
          <w:lang w:val="en-US"/>
        </w:rPr>
        <w:t>per permit requirements</w:t>
      </w:r>
      <w:r>
        <w:rPr>
          <w:rFonts w:cs="Arial"/>
          <w:lang w:val="en-US"/>
        </w:rPr>
        <w:t>.</w:t>
      </w:r>
      <w:r w:rsidR="00576D90">
        <w:rPr>
          <w:rFonts w:cs="Arial"/>
          <w:lang w:val="en-US"/>
        </w:rPr>
        <w:t xml:space="preserve"> </w:t>
      </w:r>
      <w:r w:rsidRPr="009268F0">
        <w:rPr>
          <w:rFonts w:cs="Arial"/>
          <w:highlight w:val="lightGray"/>
          <w:lang w:val="en-US"/>
        </w:rPr>
        <w:t>Insert specifics about the pumping facilities at the facility.</w:t>
      </w:r>
    </w:p>
    <w:p w:rsidR="00640A0E" w:rsidRDefault="00640A0E" w:rsidP="00640A0E">
      <w:pPr>
        <w:spacing w:before="120" w:after="120"/>
        <w:jc w:val="both"/>
        <w:rPr>
          <w:rFonts w:cs="Arial"/>
          <w:highlight w:val="lightGray"/>
          <w:lang w:val="en-US"/>
        </w:rPr>
      </w:pPr>
      <w:r w:rsidRPr="00640A0E">
        <w:rPr>
          <w:rFonts w:cs="Arial"/>
        </w:rPr>
        <w:t>Corrective</w:t>
      </w:r>
      <w:r>
        <w:rPr>
          <w:rFonts w:cs="Arial"/>
          <w:lang w:val="en-US"/>
        </w:rPr>
        <w:t xml:space="preserve"> action: Utilize standby pump if duty pump is out of service</w:t>
      </w:r>
      <w:r w:rsidRPr="00CE702E">
        <w:rPr>
          <w:rFonts w:cs="Arial"/>
          <w:lang w:val="en-US"/>
        </w:rPr>
        <w:t>.</w:t>
      </w:r>
      <w:r w:rsidR="00576D90">
        <w:rPr>
          <w:rFonts w:cs="Arial"/>
          <w:lang w:val="en-US"/>
        </w:rPr>
        <w:t xml:space="preserve"> </w:t>
      </w:r>
      <w:r w:rsidRPr="00CE702E">
        <w:rPr>
          <w:rFonts w:cs="Arial"/>
          <w:lang w:val="en-US"/>
        </w:rPr>
        <w:t>Notify regulatory agencies if recycled water quality does not comply with the permit requirements</w:t>
      </w:r>
      <w:r w:rsidR="00737D18">
        <w:rPr>
          <w:rFonts w:cs="Arial"/>
          <w:lang w:val="en-US"/>
        </w:rPr>
        <w:t>,</w:t>
      </w:r>
      <w:r w:rsidRPr="00CE702E">
        <w:rPr>
          <w:rFonts w:cs="Arial"/>
          <w:lang w:val="en-US"/>
        </w:rPr>
        <w:t xml:space="preserve"> and inform them as to the reasons for the excursion and corrective measures taken.</w:t>
      </w:r>
      <w:r w:rsidR="00576D90">
        <w:rPr>
          <w:rFonts w:cs="Arial"/>
          <w:lang w:val="en-US"/>
        </w:rPr>
        <w:t xml:space="preserve"> </w:t>
      </w:r>
      <w:r>
        <w:rPr>
          <w:rFonts w:cs="Arial"/>
          <w:lang w:val="en-US"/>
        </w:rPr>
        <w:t>Notify recycled water customers of quality problems and provide information regarding when service will be reinstated or how alternative water supplies will be available.</w:t>
      </w:r>
      <w:r w:rsidR="00576D90">
        <w:rPr>
          <w:rFonts w:cs="Arial"/>
          <w:lang w:val="en-US"/>
        </w:rPr>
        <w:t xml:space="preserve"> </w:t>
      </w:r>
      <w:r w:rsidRPr="009268F0">
        <w:rPr>
          <w:rFonts w:cs="Arial"/>
          <w:highlight w:val="lightGray"/>
          <w:lang w:val="en-US"/>
        </w:rPr>
        <w:t>Insert specific information for this facility and agency.</w:t>
      </w:r>
    </w:p>
    <w:p w:rsidR="00197E4D" w:rsidRPr="00877134" w:rsidRDefault="00F84ABA" w:rsidP="00D36123">
      <w:pPr>
        <w:pStyle w:val="Heading2"/>
        <w:rPr>
          <w:rFonts w:ascii="Arial" w:hAnsi="Arial" w:cs="Arial"/>
        </w:rPr>
      </w:pPr>
      <w:bookmarkStart w:id="383" w:name="_Toc315864515"/>
      <w:r>
        <w:rPr>
          <w:rFonts w:ascii="Arial" w:hAnsi="Arial" w:cs="Arial"/>
        </w:rPr>
        <w:t>Excursion R</w:t>
      </w:r>
      <w:r w:rsidR="00197E4D" w:rsidRPr="00877134">
        <w:rPr>
          <w:rFonts w:ascii="Arial" w:hAnsi="Arial" w:cs="Arial"/>
        </w:rPr>
        <w:t>eports</w:t>
      </w:r>
      <w:bookmarkEnd w:id="381"/>
      <w:bookmarkEnd w:id="382"/>
      <w:bookmarkEnd w:id="383"/>
    </w:p>
    <w:p w:rsidR="000676AF" w:rsidRPr="000676AF" w:rsidRDefault="000676AF" w:rsidP="000676AF">
      <w:pPr>
        <w:spacing w:before="120" w:after="120"/>
        <w:jc w:val="both"/>
        <w:rPr>
          <w:rFonts w:cs="Arial"/>
        </w:rPr>
      </w:pPr>
      <w:r w:rsidRPr="006F3ABA">
        <w:rPr>
          <w:rFonts w:cs="Arial"/>
          <w:lang w:val="en-US"/>
        </w:rPr>
        <w:t xml:space="preserve">Excursion reports are </w:t>
      </w:r>
      <w:r w:rsidR="00296A7E">
        <w:rPr>
          <w:rFonts w:cs="Arial"/>
          <w:lang w:val="en-US"/>
        </w:rPr>
        <w:t>1</w:t>
      </w:r>
      <w:r w:rsidR="00737D18">
        <w:rPr>
          <w:rFonts w:cs="Arial"/>
          <w:lang w:val="en-US"/>
        </w:rPr>
        <w:t>-</w:t>
      </w:r>
      <w:r w:rsidRPr="006F3ABA">
        <w:rPr>
          <w:rFonts w:cs="Arial"/>
          <w:lang w:val="en-US"/>
        </w:rPr>
        <w:t>page templates that are automatically emailed to certain senior manager</w:t>
      </w:r>
      <w:r>
        <w:rPr>
          <w:rFonts w:cs="Arial"/>
          <w:lang w:val="en-US"/>
        </w:rPr>
        <w:t>s</w:t>
      </w:r>
      <w:r w:rsidRPr="006F3ABA">
        <w:rPr>
          <w:rFonts w:cs="Arial"/>
          <w:lang w:val="en-US"/>
        </w:rPr>
        <w:t xml:space="preserve"> and the </w:t>
      </w:r>
      <w:r>
        <w:rPr>
          <w:rFonts w:cs="Arial"/>
          <w:lang w:val="en-US"/>
        </w:rPr>
        <w:t>general</w:t>
      </w:r>
      <w:r w:rsidR="00737D18">
        <w:rPr>
          <w:rFonts w:cs="Arial"/>
          <w:lang w:val="en-US"/>
        </w:rPr>
        <w:t xml:space="preserve"> or </w:t>
      </w:r>
      <w:r w:rsidRPr="006F3ABA">
        <w:rPr>
          <w:rFonts w:cs="Arial"/>
          <w:lang w:val="en-US"/>
        </w:rPr>
        <w:t>executive</w:t>
      </w:r>
      <w:r>
        <w:rPr>
          <w:rFonts w:cs="Arial"/>
          <w:lang w:val="en-US"/>
        </w:rPr>
        <w:t xml:space="preserve"> manager at </w:t>
      </w:r>
      <w:r w:rsidRPr="00804CF2">
        <w:rPr>
          <w:rFonts w:cs="Arial"/>
          <w:highlight w:val="lightGray"/>
          <w:lang w:val="en-US"/>
        </w:rPr>
        <w:t>insert name of agency</w:t>
      </w:r>
      <w:r w:rsidRPr="006F3ABA">
        <w:rPr>
          <w:rFonts w:cs="Arial"/>
          <w:lang w:val="en-US"/>
        </w:rPr>
        <w:t xml:space="preserve">. They must be </w:t>
      </w:r>
      <w:r w:rsidRPr="000676AF">
        <w:rPr>
          <w:rFonts w:cs="Arial"/>
        </w:rPr>
        <w:t>submitted if any of the following occur:</w:t>
      </w:r>
    </w:p>
    <w:p w:rsidR="000676AF" w:rsidRPr="00804CF2" w:rsidRDefault="000676AF" w:rsidP="000676AF">
      <w:pPr>
        <w:spacing w:before="120" w:after="120"/>
        <w:jc w:val="both"/>
        <w:rPr>
          <w:lang w:val="en-US"/>
        </w:rPr>
      </w:pPr>
    </w:p>
    <w:p w:rsidR="000676AF" w:rsidRDefault="008208A7" w:rsidP="000676AF">
      <w:pPr>
        <w:numPr>
          <w:ilvl w:val="0"/>
          <w:numId w:val="36"/>
        </w:numPr>
        <w:spacing w:before="120" w:after="120"/>
        <w:ind w:left="714" w:hanging="357"/>
        <w:jc w:val="both"/>
        <w:rPr>
          <w:rFonts w:cs="Arial"/>
          <w:highlight w:val="lightGray"/>
          <w:lang w:val="en-US"/>
        </w:rPr>
      </w:pPr>
      <w:r>
        <w:rPr>
          <w:rFonts w:cs="Arial"/>
          <w:highlight w:val="lightGray"/>
          <w:lang w:val="en-US"/>
        </w:rPr>
        <w:t>Permit violation of any kind</w:t>
      </w:r>
    </w:p>
    <w:p w:rsidR="000676AF" w:rsidRPr="007A3B89" w:rsidRDefault="000676AF" w:rsidP="000676AF">
      <w:pPr>
        <w:numPr>
          <w:ilvl w:val="0"/>
          <w:numId w:val="36"/>
        </w:numPr>
        <w:spacing w:before="120" w:after="120"/>
        <w:ind w:left="714" w:hanging="357"/>
        <w:jc w:val="both"/>
        <w:rPr>
          <w:rFonts w:cs="Arial"/>
          <w:highlight w:val="lightGray"/>
          <w:lang w:val="en-US"/>
        </w:rPr>
      </w:pPr>
      <w:r>
        <w:rPr>
          <w:rFonts w:cs="Arial"/>
          <w:highlight w:val="lightGray"/>
          <w:lang w:val="en-US"/>
        </w:rPr>
        <w:t>BOD</w:t>
      </w:r>
      <w:r w:rsidR="008208A7">
        <w:rPr>
          <w:rFonts w:cs="Arial"/>
          <w:highlight w:val="lightGray"/>
          <w:lang w:val="en-US"/>
        </w:rPr>
        <w:t xml:space="preserve"> in the effluent exceeds X mg/L</w:t>
      </w:r>
      <w:r w:rsidR="00FC44F8">
        <w:rPr>
          <w:rFonts w:cs="Arial"/>
          <w:highlight w:val="lightGray"/>
          <w:lang w:val="en-US"/>
        </w:rPr>
        <w:t>.</w:t>
      </w:r>
    </w:p>
    <w:p w:rsidR="000676AF" w:rsidRPr="006F3ABA" w:rsidRDefault="000676AF" w:rsidP="000676AF">
      <w:pPr>
        <w:numPr>
          <w:ilvl w:val="0"/>
          <w:numId w:val="36"/>
        </w:numPr>
        <w:spacing w:before="120" w:after="120"/>
        <w:ind w:left="714" w:hanging="357"/>
        <w:jc w:val="both"/>
        <w:rPr>
          <w:rFonts w:cs="Arial"/>
          <w:highlight w:val="lightGray"/>
          <w:lang w:val="en-US"/>
        </w:rPr>
      </w:pPr>
      <w:r>
        <w:rPr>
          <w:rFonts w:cs="Arial"/>
          <w:highlight w:val="lightGray"/>
          <w:lang w:val="en-US"/>
        </w:rPr>
        <w:t>A</w:t>
      </w:r>
      <w:r w:rsidRPr="006F3ABA">
        <w:rPr>
          <w:rFonts w:cs="Arial"/>
          <w:highlight w:val="lightGray"/>
          <w:lang w:val="en-US"/>
        </w:rPr>
        <w:t xml:space="preserve">mmonia </w:t>
      </w:r>
      <w:r>
        <w:rPr>
          <w:rFonts w:cs="Arial"/>
          <w:highlight w:val="lightGray"/>
          <w:lang w:val="en-US"/>
        </w:rPr>
        <w:t xml:space="preserve">in the effluent </w:t>
      </w:r>
      <w:r w:rsidRPr="006F3ABA">
        <w:rPr>
          <w:rFonts w:cs="Arial"/>
          <w:highlight w:val="lightGray"/>
          <w:lang w:val="en-US"/>
        </w:rPr>
        <w:t>excee</w:t>
      </w:r>
      <w:r w:rsidR="005B7258">
        <w:rPr>
          <w:rFonts w:cs="Arial"/>
          <w:highlight w:val="lightGray"/>
          <w:lang w:val="en-US"/>
        </w:rPr>
        <w:t>ds X mg/L for more than X h</w:t>
      </w:r>
      <w:r w:rsidR="00DA5A93">
        <w:rPr>
          <w:rFonts w:cs="Arial"/>
          <w:highlight w:val="lightGray"/>
          <w:lang w:val="en-US"/>
        </w:rPr>
        <w:t>r</w:t>
      </w:r>
      <w:r w:rsidR="00FC44F8">
        <w:rPr>
          <w:rFonts w:cs="Arial"/>
          <w:highlight w:val="lightGray"/>
          <w:lang w:val="en-US"/>
        </w:rPr>
        <w:t>.</w:t>
      </w:r>
      <w:r w:rsidRPr="006F3ABA">
        <w:rPr>
          <w:rFonts w:cs="Arial"/>
          <w:highlight w:val="lightGray"/>
          <w:lang w:val="en-US"/>
        </w:rPr>
        <w:t xml:space="preserve"> </w:t>
      </w:r>
    </w:p>
    <w:p w:rsidR="000676AF" w:rsidRPr="006F3ABA" w:rsidRDefault="000676AF" w:rsidP="000676AF">
      <w:pPr>
        <w:numPr>
          <w:ilvl w:val="0"/>
          <w:numId w:val="36"/>
        </w:numPr>
        <w:spacing w:before="120" w:after="120"/>
        <w:ind w:left="714" w:hanging="357"/>
        <w:jc w:val="both"/>
        <w:rPr>
          <w:highlight w:val="lightGray"/>
          <w:lang w:val="en-US"/>
        </w:rPr>
      </w:pPr>
      <w:r>
        <w:rPr>
          <w:rFonts w:cs="Arial"/>
          <w:highlight w:val="lightGray"/>
          <w:lang w:val="en-US"/>
        </w:rPr>
        <w:t>N</w:t>
      </w:r>
      <w:r w:rsidRPr="006F3ABA">
        <w:rPr>
          <w:rFonts w:cs="Arial"/>
          <w:highlight w:val="lightGray"/>
          <w:lang w:val="en-US"/>
        </w:rPr>
        <w:t xml:space="preserve">itrate </w:t>
      </w:r>
      <w:r>
        <w:rPr>
          <w:rFonts w:cs="Arial"/>
          <w:highlight w:val="lightGray"/>
          <w:lang w:val="en-US"/>
        </w:rPr>
        <w:t xml:space="preserve">in the effluent </w:t>
      </w:r>
      <w:r w:rsidRPr="006F3ABA">
        <w:rPr>
          <w:rFonts w:cs="Arial"/>
          <w:highlight w:val="lightGray"/>
          <w:lang w:val="en-US"/>
        </w:rPr>
        <w:t>exceeds X mg</w:t>
      </w:r>
      <w:r w:rsidR="008208A7">
        <w:rPr>
          <w:rFonts w:cs="Arial"/>
          <w:highlight w:val="lightGray"/>
          <w:lang w:val="en-US"/>
        </w:rPr>
        <w:t>/L</w:t>
      </w:r>
      <w:r w:rsidR="00FC44F8">
        <w:rPr>
          <w:rFonts w:cs="Arial"/>
          <w:highlight w:val="lightGray"/>
          <w:lang w:val="en-US"/>
        </w:rPr>
        <w:t>.</w:t>
      </w:r>
      <w:r w:rsidRPr="006F3ABA">
        <w:rPr>
          <w:rFonts w:cs="Arial"/>
          <w:highlight w:val="lightGray"/>
          <w:lang w:val="en-US"/>
        </w:rPr>
        <w:t xml:space="preserve"> </w:t>
      </w:r>
    </w:p>
    <w:p w:rsidR="000676AF" w:rsidRPr="006F3ABA" w:rsidRDefault="000676AF" w:rsidP="000676AF">
      <w:pPr>
        <w:numPr>
          <w:ilvl w:val="0"/>
          <w:numId w:val="36"/>
        </w:numPr>
        <w:spacing w:before="120" w:after="120"/>
        <w:ind w:left="714" w:hanging="357"/>
        <w:jc w:val="both"/>
        <w:rPr>
          <w:highlight w:val="lightGray"/>
          <w:lang w:val="en-US"/>
        </w:rPr>
      </w:pPr>
      <w:r w:rsidRPr="006F3ABA">
        <w:rPr>
          <w:rFonts w:cs="Arial"/>
          <w:highlight w:val="lightGray"/>
          <w:lang w:val="en-US"/>
        </w:rPr>
        <w:t>Suspended solids in the effluent exceed X mg/L (grab sample)</w:t>
      </w:r>
      <w:r w:rsidR="00FC44F8">
        <w:rPr>
          <w:rFonts w:cs="Arial"/>
          <w:highlight w:val="lightGray"/>
          <w:lang w:val="en-US"/>
        </w:rPr>
        <w:t>.</w:t>
      </w:r>
    </w:p>
    <w:p w:rsidR="000676AF" w:rsidRPr="007A3B89" w:rsidRDefault="000676AF" w:rsidP="000676AF">
      <w:pPr>
        <w:numPr>
          <w:ilvl w:val="0"/>
          <w:numId w:val="36"/>
        </w:numPr>
        <w:spacing w:before="120" w:after="120"/>
        <w:ind w:left="714" w:hanging="357"/>
        <w:jc w:val="both"/>
        <w:rPr>
          <w:highlight w:val="lightGray"/>
          <w:lang w:val="en-US"/>
        </w:rPr>
      </w:pPr>
      <w:r w:rsidRPr="006F3ABA">
        <w:rPr>
          <w:rFonts w:cs="Arial"/>
          <w:highlight w:val="lightGray"/>
          <w:lang w:val="en-US"/>
        </w:rPr>
        <w:t xml:space="preserve">Turbidity </w:t>
      </w:r>
      <w:r>
        <w:rPr>
          <w:rFonts w:cs="Arial"/>
          <w:highlight w:val="lightGray"/>
          <w:lang w:val="en-US"/>
        </w:rPr>
        <w:t xml:space="preserve">in the effluent </w:t>
      </w:r>
      <w:r w:rsidRPr="006F3ABA">
        <w:rPr>
          <w:rFonts w:cs="Arial"/>
          <w:highlight w:val="lightGray"/>
          <w:lang w:val="en-US"/>
        </w:rPr>
        <w:t>exce</w:t>
      </w:r>
      <w:r w:rsidR="005B7258">
        <w:rPr>
          <w:rFonts w:cs="Arial"/>
          <w:highlight w:val="lightGray"/>
          <w:lang w:val="en-US"/>
        </w:rPr>
        <w:t>eds X NTU for more than X h</w:t>
      </w:r>
      <w:r w:rsidR="00DA5A93">
        <w:rPr>
          <w:rFonts w:cs="Arial"/>
          <w:highlight w:val="lightGray"/>
          <w:lang w:val="en-US"/>
        </w:rPr>
        <w:t>r</w:t>
      </w:r>
      <w:r w:rsidR="00FC44F8">
        <w:rPr>
          <w:rFonts w:cs="Arial"/>
          <w:highlight w:val="lightGray"/>
          <w:lang w:val="en-US"/>
        </w:rPr>
        <w:t>.</w:t>
      </w:r>
    </w:p>
    <w:p w:rsidR="000676AF" w:rsidRPr="008208A7" w:rsidRDefault="000676AF" w:rsidP="000676AF">
      <w:pPr>
        <w:numPr>
          <w:ilvl w:val="0"/>
          <w:numId w:val="36"/>
        </w:numPr>
        <w:spacing w:before="120" w:after="120"/>
        <w:ind w:left="714" w:hanging="357"/>
        <w:jc w:val="both"/>
        <w:rPr>
          <w:highlight w:val="lightGray"/>
          <w:lang w:val="en-US"/>
        </w:rPr>
      </w:pPr>
      <w:r>
        <w:rPr>
          <w:rFonts w:cs="Arial"/>
          <w:highlight w:val="lightGray"/>
          <w:lang w:val="en-US"/>
        </w:rPr>
        <w:t>Chlorine residual is less than X mg/L or more than</w:t>
      </w:r>
      <w:r w:rsidR="008208A7">
        <w:rPr>
          <w:rFonts w:cs="Arial"/>
          <w:highlight w:val="lightGray"/>
          <w:lang w:val="en-US"/>
        </w:rPr>
        <w:t xml:space="preserve"> Y mg/L for more than X minutes</w:t>
      </w:r>
      <w:r w:rsidR="00FC44F8">
        <w:rPr>
          <w:rFonts w:cs="Arial"/>
          <w:highlight w:val="lightGray"/>
          <w:lang w:val="en-US"/>
        </w:rPr>
        <w:t>.</w:t>
      </w:r>
    </w:p>
    <w:p w:rsidR="008208A7" w:rsidRPr="008208A7" w:rsidRDefault="008208A7" w:rsidP="000676AF">
      <w:pPr>
        <w:numPr>
          <w:ilvl w:val="0"/>
          <w:numId w:val="36"/>
        </w:numPr>
        <w:spacing w:before="120" w:after="120"/>
        <w:ind w:left="714" w:hanging="357"/>
        <w:jc w:val="both"/>
        <w:rPr>
          <w:highlight w:val="lightGray"/>
          <w:lang w:val="en-US"/>
        </w:rPr>
      </w:pPr>
      <w:r>
        <w:rPr>
          <w:rFonts w:cs="Arial"/>
          <w:highlight w:val="lightGray"/>
          <w:lang w:val="en-US"/>
        </w:rPr>
        <w:t>T</w:t>
      </w:r>
      <w:r w:rsidR="00FC44F8">
        <w:rPr>
          <w:rFonts w:cs="Arial"/>
          <w:highlight w:val="lightGray"/>
          <w:lang w:val="en-US"/>
        </w:rPr>
        <w:t>OC</w:t>
      </w:r>
      <w:r>
        <w:rPr>
          <w:rFonts w:cs="Arial"/>
          <w:highlight w:val="lightGray"/>
          <w:lang w:val="en-US"/>
        </w:rPr>
        <w:t xml:space="preserve"> in RO </w:t>
      </w:r>
      <w:r w:rsidR="00737D18">
        <w:rPr>
          <w:rFonts w:cs="Arial"/>
          <w:highlight w:val="lightGray"/>
          <w:lang w:val="en-US"/>
        </w:rPr>
        <w:t>p</w:t>
      </w:r>
      <w:r>
        <w:rPr>
          <w:rFonts w:cs="Arial"/>
          <w:highlight w:val="lightGray"/>
          <w:lang w:val="en-US"/>
        </w:rPr>
        <w:t>roduct is less than X mg/L or more than Y mg/L</w:t>
      </w:r>
      <w:r w:rsidR="00FC44F8">
        <w:rPr>
          <w:rFonts w:cs="Arial"/>
          <w:highlight w:val="lightGray"/>
          <w:lang w:val="en-US"/>
        </w:rPr>
        <w:t>.</w:t>
      </w:r>
    </w:p>
    <w:p w:rsidR="008208A7" w:rsidRPr="006F3ABA" w:rsidRDefault="008208A7" w:rsidP="000676AF">
      <w:pPr>
        <w:numPr>
          <w:ilvl w:val="0"/>
          <w:numId w:val="36"/>
        </w:numPr>
        <w:spacing w:before="120" w:after="120"/>
        <w:ind w:left="714" w:hanging="357"/>
        <w:jc w:val="both"/>
        <w:rPr>
          <w:highlight w:val="lightGray"/>
          <w:lang w:val="en-US"/>
        </w:rPr>
      </w:pPr>
      <w:r>
        <w:rPr>
          <w:highlight w:val="lightGray"/>
          <w:lang w:val="en-US"/>
        </w:rPr>
        <w:t xml:space="preserve">Average UV </w:t>
      </w:r>
      <w:r w:rsidR="00737D18">
        <w:rPr>
          <w:highlight w:val="lightGray"/>
          <w:lang w:val="en-US"/>
        </w:rPr>
        <w:t>t</w:t>
      </w:r>
      <w:r>
        <w:rPr>
          <w:highlight w:val="lightGray"/>
          <w:lang w:val="en-US"/>
        </w:rPr>
        <w:t>rain power is less than X kW per train</w:t>
      </w:r>
      <w:r w:rsidR="00FC44F8">
        <w:rPr>
          <w:highlight w:val="lightGray"/>
          <w:lang w:val="en-US"/>
        </w:rPr>
        <w:t>.</w:t>
      </w:r>
    </w:p>
    <w:p w:rsidR="000676AF" w:rsidRPr="006F3ABA" w:rsidRDefault="000676AF" w:rsidP="000676AF">
      <w:pPr>
        <w:numPr>
          <w:ilvl w:val="0"/>
          <w:numId w:val="36"/>
        </w:numPr>
        <w:spacing w:before="120"/>
        <w:ind w:left="714" w:hanging="357"/>
        <w:jc w:val="both"/>
        <w:rPr>
          <w:highlight w:val="lightGray"/>
          <w:lang w:val="en-US"/>
        </w:rPr>
      </w:pPr>
      <w:r w:rsidRPr="006F3ABA">
        <w:rPr>
          <w:highlight w:val="lightGray"/>
          <w:lang w:val="en-US"/>
        </w:rPr>
        <w:t xml:space="preserve">UV dose is less than X </w:t>
      </w:r>
      <w:proofErr w:type="spellStart"/>
      <w:r w:rsidRPr="006F3ABA">
        <w:rPr>
          <w:highlight w:val="lightGray"/>
          <w:lang w:val="en-US"/>
        </w:rPr>
        <w:t>mJ</w:t>
      </w:r>
      <w:proofErr w:type="spellEnd"/>
      <w:r w:rsidRPr="006F3ABA">
        <w:rPr>
          <w:highlight w:val="lightGray"/>
          <w:lang w:val="en-US"/>
        </w:rPr>
        <w:t>/cm</w:t>
      </w:r>
      <w:r w:rsidRPr="006F3ABA">
        <w:rPr>
          <w:highlight w:val="lightGray"/>
          <w:vertAlign w:val="superscript"/>
          <w:lang w:val="en-US"/>
        </w:rPr>
        <w:t>2</w:t>
      </w:r>
      <w:r w:rsidR="008208A7">
        <w:rPr>
          <w:highlight w:val="lightGray"/>
          <w:lang w:val="en-US"/>
        </w:rPr>
        <w:t xml:space="preserve"> for X minutes</w:t>
      </w:r>
      <w:r w:rsidR="006A1B05">
        <w:rPr>
          <w:highlight w:val="lightGray"/>
          <w:lang w:val="en-US"/>
        </w:rPr>
        <w:t>.</w:t>
      </w:r>
    </w:p>
    <w:p w:rsidR="000676AF" w:rsidRDefault="000676AF" w:rsidP="000676AF">
      <w:pPr>
        <w:numPr>
          <w:ilvl w:val="0"/>
          <w:numId w:val="36"/>
        </w:numPr>
        <w:spacing w:before="120"/>
        <w:ind w:left="714" w:hanging="357"/>
        <w:jc w:val="both"/>
        <w:rPr>
          <w:highlight w:val="lightGray"/>
          <w:lang w:val="en-US"/>
        </w:rPr>
      </w:pPr>
      <w:r>
        <w:rPr>
          <w:highlight w:val="lightGray"/>
          <w:lang w:val="en-US"/>
        </w:rPr>
        <w:t xml:space="preserve">Total coliform </w:t>
      </w:r>
      <w:r w:rsidRPr="006F3ABA">
        <w:rPr>
          <w:highlight w:val="lightGray"/>
          <w:lang w:val="en-US"/>
        </w:rPr>
        <w:t xml:space="preserve">of the effluent exceeds X </w:t>
      </w:r>
      <w:r>
        <w:rPr>
          <w:highlight w:val="lightGray"/>
          <w:lang w:val="en-US"/>
        </w:rPr>
        <w:t>MPN</w:t>
      </w:r>
      <w:r w:rsidR="008208A7">
        <w:rPr>
          <w:highlight w:val="lightGray"/>
          <w:lang w:val="en-US"/>
        </w:rPr>
        <w:t>/100mL</w:t>
      </w:r>
      <w:r w:rsidR="006A1B05">
        <w:rPr>
          <w:highlight w:val="lightGray"/>
          <w:lang w:val="en-US"/>
        </w:rPr>
        <w:t>.</w:t>
      </w:r>
    </w:p>
    <w:p w:rsidR="000676AF" w:rsidRDefault="000676AF" w:rsidP="0063584D">
      <w:pPr>
        <w:numPr>
          <w:ilvl w:val="0"/>
          <w:numId w:val="36"/>
        </w:numPr>
        <w:spacing w:before="120" w:after="120"/>
        <w:ind w:left="714" w:hanging="357"/>
        <w:jc w:val="both"/>
        <w:rPr>
          <w:highlight w:val="lightGray"/>
          <w:lang w:val="en-US"/>
        </w:rPr>
      </w:pPr>
      <w:proofErr w:type="gramStart"/>
      <w:r>
        <w:rPr>
          <w:highlight w:val="lightGray"/>
          <w:lang w:val="en-US"/>
        </w:rPr>
        <w:t>pH</w:t>
      </w:r>
      <w:proofErr w:type="gramEnd"/>
      <w:r>
        <w:rPr>
          <w:highlight w:val="lightGray"/>
          <w:lang w:val="en-US"/>
        </w:rPr>
        <w:t xml:space="preserve"> of the effluent is lower th</w:t>
      </w:r>
      <w:r w:rsidR="008208A7">
        <w:rPr>
          <w:highlight w:val="lightGray"/>
          <w:lang w:val="en-US"/>
        </w:rPr>
        <w:t>an 6.5 or higher than 8.5 units</w:t>
      </w:r>
      <w:r w:rsidR="006A1B05">
        <w:rPr>
          <w:highlight w:val="lightGray"/>
          <w:lang w:val="en-US"/>
        </w:rPr>
        <w:t>.</w:t>
      </w:r>
    </w:p>
    <w:p w:rsidR="00197E4D" w:rsidRPr="00877134" w:rsidRDefault="00197E4D" w:rsidP="00D36123">
      <w:pPr>
        <w:pStyle w:val="Heading2"/>
        <w:rPr>
          <w:rFonts w:ascii="Arial" w:hAnsi="Arial" w:cs="Arial"/>
        </w:rPr>
      </w:pPr>
      <w:bookmarkStart w:id="384" w:name="_Toc308171128"/>
      <w:bookmarkStart w:id="385" w:name="_Toc307472998"/>
      <w:bookmarkStart w:id="386" w:name="_Toc308433549"/>
      <w:bookmarkStart w:id="387" w:name="_Toc315864516"/>
      <w:bookmarkEnd w:id="384"/>
      <w:r w:rsidRPr="00877134">
        <w:rPr>
          <w:rFonts w:ascii="Arial" w:hAnsi="Arial" w:cs="Arial"/>
        </w:rPr>
        <w:t>Standard Operating Procedures</w:t>
      </w:r>
      <w:bookmarkEnd w:id="385"/>
      <w:bookmarkEnd w:id="386"/>
      <w:bookmarkEnd w:id="387"/>
    </w:p>
    <w:p w:rsidR="00563658" w:rsidRDefault="00197E4D" w:rsidP="00D36123">
      <w:pPr>
        <w:jc w:val="both"/>
        <w:rPr>
          <w:rFonts w:cs="Arial"/>
        </w:rPr>
      </w:pPr>
      <w:r w:rsidRPr="00877134">
        <w:rPr>
          <w:rFonts w:cs="Arial"/>
        </w:rPr>
        <w:t>Plant operators and maintenance personnel have access to the following operation and maintenance manuals:</w:t>
      </w:r>
      <w:r w:rsidR="00576D90">
        <w:rPr>
          <w:rFonts w:cs="Arial"/>
        </w:rPr>
        <w:t xml:space="preserve"> </w:t>
      </w:r>
      <w:r w:rsidR="00DC7F1E" w:rsidRPr="00D549F9">
        <w:rPr>
          <w:rFonts w:cs="Arial"/>
          <w:highlight w:val="lightGray"/>
        </w:rPr>
        <w:t>Modify for facility being evaluat</w:t>
      </w:r>
      <w:r w:rsidR="00737D18">
        <w:rPr>
          <w:rFonts w:cs="Arial"/>
          <w:highlight w:val="lightGray"/>
        </w:rPr>
        <w:t>ed</w:t>
      </w:r>
      <w:r w:rsidR="00DC7F1E" w:rsidRPr="00D549F9">
        <w:rPr>
          <w:rFonts w:cs="Arial"/>
          <w:highlight w:val="lightGray"/>
        </w:rPr>
        <w:t>, list is only an example</w:t>
      </w:r>
    </w:p>
    <w:p w:rsidR="00DC7F1E" w:rsidRDefault="00DC7F1E" w:rsidP="00D36123">
      <w:pPr>
        <w:jc w:val="both"/>
        <w:rPr>
          <w:rFonts w:cs="Arial"/>
        </w:rPr>
      </w:pPr>
    </w:p>
    <w:p w:rsidR="00DC7F1E" w:rsidRPr="00D549F9" w:rsidRDefault="001B22FB" w:rsidP="00DC7F1E">
      <w:pPr>
        <w:numPr>
          <w:ilvl w:val="0"/>
          <w:numId w:val="8"/>
        </w:numPr>
        <w:jc w:val="both"/>
        <w:rPr>
          <w:rFonts w:cs="Arial"/>
          <w:highlight w:val="lightGray"/>
        </w:rPr>
      </w:pPr>
      <w:proofErr w:type="spellStart"/>
      <w:r>
        <w:rPr>
          <w:rFonts w:cs="Arial"/>
          <w:highlight w:val="lightGray"/>
        </w:rPr>
        <w:t>h</w:t>
      </w:r>
      <w:r w:rsidR="00737D18" w:rsidRPr="00D549F9">
        <w:rPr>
          <w:rFonts w:cs="Arial"/>
          <w:highlight w:val="lightGray"/>
        </w:rPr>
        <w:t>eadworks</w:t>
      </w:r>
      <w:proofErr w:type="spellEnd"/>
      <w:r w:rsidR="00737D18" w:rsidRPr="00D549F9">
        <w:rPr>
          <w:rFonts w:cs="Arial"/>
          <w:highlight w:val="lightGray"/>
        </w:rPr>
        <w:t xml:space="preserve"> system </w:t>
      </w:r>
    </w:p>
    <w:p w:rsidR="00DC7F1E" w:rsidRPr="00D549F9" w:rsidRDefault="00450E41" w:rsidP="00DC7F1E">
      <w:pPr>
        <w:numPr>
          <w:ilvl w:val="0"/>
          <w:numId w:val="8"/>
        </w:numPr>
        <w:jc w:val="both"/>
        <w:rPr>
          <w:rFonts w:cs="Arial"/>
          <w:highlight w:val="lightGray"/>
        </w:rPr>
      </w:pPr>
      <w:r>
        <w:rPr>
          <w:rFonts w:cs="Arial"/>
          <w:highlight w:val="lightGray"/>
        </w:rPr>
        <w:t>p</w:t>
      </w:r>
      <w:r w:rsidR="00737D18" w:rsidRPr="00D549F9">
        <w:rPr>
          <w:rFonts w:cs="Arial"/>
          <w:highlight w:val="lightGray"/>
        </w:rPr>
        <w:t>rimary clarifiers system</w:t>
      </w:r>
    </w:p>
    <w:p w:rsidR="00DC7F1E" w:rsidRPr="00D549F9" w:rsidRDefault="001B22FB" w:rsidP="00DC7F1E">
      <w:pPr>
        <w:numPr>
          <w:ilvl w:val="0"/>
          <w:numId w:val="8"/>
        </w:numPr>
        <w:jc w:val="both"/>
        <w:rPr>
          <w:rFonts w:cs="Arial"/>
          <w:highlight w:val="lightGray"/>
        </w:rPr>
      </w:pPr>
      <w:r>
        <w:rPr>
          <w:rFonts w:cs="Arial"/>
          <w:highlight w:val="lightGray"/>
        </w:rPr>
        <w:t>p</w:t>
      </w:r>
      <w:r w:rsidR="00737D18" w:rsidRPr="00D549F9">
        <w:rPr>
          <w:rFonts w:cs="Arial"/>
          <w:highlight w:val="lightGray"/>
        </w:rPr>
        <w:t xml:space="preserve">rimary skimming and pumping system </w:t>
      </w:r>
    </w:p>
    <w:p w:rsidR="00DC7F1E" w:rsidRPr="00D549F9" w:rsidRDefault="001B22FB" w:rsidP="00DC7F1E">
      <w:pPr>
        <w:numPr>
          <w:ilvl w:val="0"/>
          <w:numId w:val="8"/>
        </w:numPr>
        <w:jc w:val="both"/>
        <w:rPr>
          <w:rFonts w:cs="Arial"/>
          <w:highlight w:val="lightGray"/>
        </w:rPr>
      </w:pPr>
      <w:r>
        <w:rPr>
          <w:rFonts w:cs="Arial"/>
          <w:highlight w:val="lightGray"/>
        </w:rPr>
        <w:t>p</w:t>
      </w:r>
      <w:r w:rsidR="00737D18" w:rsidRPr="00D549F9">
        <w:rPr>
          <w:rFonts w:cs="Arial"/>
          <w:highlight w:val="lightGray"/>
        </w:rPr>
        <w:t xml:space="preserve">rimary sludge pumping system </w:t>
      </w:r>
    </w:p>
    <w:p w:rsidR="00DC7F1E" w:rsidRPr="00D549F9" w:rsidRDefault="001B22FB" w:rsidP="00DC7F1E">
      <w:pPr>
        <w:numPr>
          <w:ilvl w:val="0"/>
          <w:numId w:val="8"/>
        </w:numPr>
        <w:jc w:val="both"/>
        <w:rPr>
          <w:rFonts w:cs="Arial"/>
          <w:highlight w:val="lightGray"/>
        </w:rPr>
      </w:pPr>
      <w:r>
        <w:rPr>
          <w:rFonts w:cs="Arial"/>
          <w:highlight w:val="lightGray"/>
        </w:rPr>
        <w:t>p</w:t>
      </w:r>
      <w:r w:rsidR="00737D18" w:rsidRPr="00D549F9">
        <w:rPr>
          <w:rFonts w:cs="Arial"/>
          <w:highlight w:val="lightGray"/>
        </w:rPr>
        <w:t xml:space="preserve">rimary effluent pumping system </w:t>
      </w:r>
    </w:p>
    <w:p w:rsidR="00DC7F1E" w:rsidRPr="00D549F9" w:rsidRDefault="001B22FB" w:rsidP="00DC7F1E">
      <w:pPr>
        <w:numPr>
          <w:ilvl w:val="0"/>
          <w:numId w:val="8"/>
        </w:numPr>
        <w:jc w:val="both"/>
        <w:rPr>
          <w:rFonts w:cs="Arial"/>
          <w:highlight w:val="lightGray"/>
        </w:rPr>
      </w:pPr>
      <w:r>
        <w:rPr>
          <w:rFonts w:cs="Arial"/>
          <w:highlight w:val="lightGray"/>
        </w:rPr>
        <w:t>f</w:t>
      </w:r>
      <w:r w:rsidR="00737D18" w:rsidRPr="00D549F9">
        <w:rPr>
          <w:rFonts w:cs="Arial"/>
          <w:highlight w:val="lightGray"/>
        </w:rPr>
        <w:t xml:space="preserve">low equalization system </w:t>
      </w:r>
    </w:p>
    <w:p w:rsidR="00DC7F1E" w:rsidRPr="00D549F9" w:rsidRDefault="001B22FB" w:rsidP="00DC7F1E">
      <w:pPr>
        <w:numPr>
          <w:ilvl w:val="0"/>
          <w:numId w:val="8"/>
        </w:numPr>
        <w:jc w:val="both"/>
        <w:rPr>
          <w:rFonts w:cs="Arial"/>
          <w:highlight w:val="lightGray"/>
        </w:rPr>
      </w:pPr>
      <w:r>
        <w:rPr>
          <w:rFonts w:cs="Arial"/>
          <w:highlight w:val="lightGray"/>
        </w:rPr>
        <w:t>a</w:t>
      </w:r>
      <w:r w:rsidR="00737D18" w:rsidRPr="00D549F9">
        <w:rPr>
          <w:rFonts w:cs="Arial"/>
          <w:highlight w:val="lightGray"/>
        </w:rPr>
        <w:t xml:space="preserve">ctivated sludge system </w:t>
      </w:r>
    </w:p>
    <w:p w:rsidR="00DC7F1E" w:rsidRPr="00D549F9" w:rsidRDefault="001B22FB" w:rsidP="00DC7F1E">
      <w:pPr>
        <w:numPr>
          <w:ilvl w:val="0"/>
          <w:numId w:val="8"/>
        </w:numPr>
        <w:jc w:val="both"/>
        <w:rPr>
          <w:rFonts w:cs="Arial"/>
          <w:highlight w:val="lightGray"/>
        </w:rPr>
      </w:pPr>
      <w:r>
        <w:rPr>
          <w:rFonts w:cs="Arial"/>
          <w:highlight w:val="lightGray"/>
        </w:rPr>
        <w:t>a</w:t>
      </w:r>
      <w:r w:rsidR="00737D18" w:rsidRPr="00D549F9">
        <w:rPr>
          <w:rFonts w:cs="Arial"/>
          <w:highlight w:val="lightGray"/>
        </w:rPr>
        <w:t xml:space="preserve">eration basin dewatering pump station system </w:t>
      </w:r>
    </w:p>
    <w:p w:rsidR="00DC7F1E" w:rsidRPr="00D549F9" w:rsidRDefault="001B22FB" w:rsidP="00DC7F1E">
      <w:pPr>
        <w:numPr>
          <w:ilvl w:val="0"/>
          <w:numId w:val="8"/>
        </w:numPr>
        <w:jc w:val="both"/>
        <w:rPr>
          <w:rFonts w:cs="Arial"/>
          <w:highlight w:val="lightGray"/>
        </w:rPr>
      </w:pPr>
      <w:r>
        <w:rPr>
          <w:rFonts w:cs="Arial"/>
          <w:highlight w:val="lightGray"/>
        </w:rPr>
        <w:t>s</w:t>
      </w:r>
      <w:r w:rsidR="00737D18" w:rsidRPr="00D549F9">
        <w:rPr>
          <w:rFonts w:cs="Arial"/>
          <w:highlight w:val="lightGray"/>
        </w:rPr>
        <w:t>econdary skimming and pumping system</w:t>
      </w:r>
    </w:p>
    <w:p w:rsidR="00DC7F1E" w:rsidRPr="00D549F9" w:rsidRDefault="001B22FB" w:rsidP="00DC7F1E">
      <w:pPr>
        <w:numPr>
          <w:ilvl w:val="0"/>
          <w:numId w:val="8"/>
        </w:numPr>
        <w:jc w:val="both"/>
        <w:rPr>
          <w:rFonts w:cs="Arial"/>
          <w:highlight w:val="lightGray"/>
        </w:rPr>
      </w:pPr>
      <w:r>
        <w:rPr>
          <w:rFonts w:cs="Arial"/>
          <w:highlight w:val="lightGray"/>
        </w:rPr>
        <w:t>s</w:t>
      </w:r>
      <w:r w:rsidR="00737D18" w:rsidRPr="00D549F9">
        <w:rPr>
          <w:rFonts w:cs="Arial"/>
          <w:highlight w:val="lightGray"/>
        </w:rPr>
        <w:t xml:space="preserve">econdary sedimentation basin dewatering pump station system </w:t>
      </w:r>
    </w:p>
    <w:p w:rsidR="00197E4D" w:rsidRPr="00DC7F1E" w:rsidRDefault="001B22FB" w:rsidP="00DC7F1E">
      <w:pPr>
        <w:pStyle w:val="ListParagraph"/>
        <w:numPr>
          <w:ilvl w:val="0"/>
          <w:numId w:val="8"/>
        </w:numPr>
        <w:spacing w:before="0" w:line="240" w:lineRule="auto"/>
        <w:jc w:val="both"/>
        <w:rPr>
          <w:rFonts w:cs="Arial"/>
          <w:highlight w:val="lightGray"/>
        </w:rPr>
      </w:pPr>
      <w:r>
        <w:rPr>
          <w:rFonts w:cs="Arial"/>
          <w:highlight w:val="lightGray"/>
        </w:rPr>
        <w:lastRenderedPageBreak/>
        <w:t>f</w:t>
      </w:r>
      <w:r w:rsidR="00737D18" w:rsidRPr="00DC7F1E">
        <w:rPr>
          <w:rFonts w:cs="Arial"/>
          <w:highlight w:val="lightGray"/>
        </w:rPr>
        <w:t xml:space="preserve">ine screening facilities </w:t>
      </w:r>
    </w:p>
    <w:p w:rsidR="00910726" w:rsidRPr="00DC7F1E" w:rsidRDefault="00737D18" w:rsidP="00DC7F1E">
      <w:pPr>
        <w:pStyle w:val="ListParagraph"/>
        <w:numPr>
          <w:ilvl w:val="0"/>
          <w:numId w:val="8"/>
        </w:numPr>
        <w:spacing w:before="0" w:line="240" w:lineRule="auto"/>
        <w:jc w:val="both"/>
        <w:rPr>
          <w:rFonts w:cs="Arial"/>
          <w:highlight w:val="lightGray"/>
        </w:rPr>
      </w:pPr>
      <w:r w:rsidRPr="00DC7F1E">
        <w:rPr>
          <w:rFonts w:cs="Arial"/>
          <w:highlight w:val="lightGray"/>
        </w:rPr>
        <w:t>M</w:t>
      </w:r>
      <w:r>
        <w:rPr>
          <w:rFonts w:cs="Arial"/>
          <w:highlight w:val="lightGray"/>
        </w:rPr>
        <w:t>F</w:t>
      </w:r>
      <w:r w:rsidRPr="00DC7F1E">
        <w:rPr>
          <w:rFonts w:cs="Arial"/>
          <w:highlight w:val="lightGray"/>
        </w:rPr>
        <w:t xml:space="preserve"> system </w:t>
      </w:r>
    </w:p>
    <w:p w:rsidR="00197E4D" w:rsidRPr="00DC7F1E" w:rsidRDefault="00737D18" w:rsidP="00DC7F1E">
      <w:pPr>
        <w:pStyle w:val="ListParagraph"/>
        <w:numPr>
          <w:ilvl w:val="0"/>
          <w:numId w:val="8"/>
        </w:numPr>
        <w:spacing w:before="0" w:line="240" w:lineRule="auto"/>
        <w:jc w:val="both"/>
        <w:rPr>
          <w:rFonts w:cs="Arial"/>
          <w:highlight w:val="lightGray"/>
        </w:rPr>
      </w:pPr>
      <w:r w:rsidRPr="00DC7F1E">
        <w:rPr>
          <w:rFonts w:cs="Arial"/>
          <w:highlight w:val="lightGray"/>
        </w:rPr>
        <w:t>R</w:t>
      </w:r>
      <w:r>
        <w:rPr>
          <w:rFonts w:cs="Arial"/>
          <w:highlight w:val="lightGray"/>
        </w:rPr>
        <w:t>O</w:t>
      </w:r>
      <w:r w:rsidRPr="00DC7F1E">
        <w:rPr>
          <w:rFonts w:cs="Arial"/>
          <w:highlight w:val="lightGray"/>
        </w:rPr>
        <w:t xml:space="preserve"> system </w:t>
      </w:r>
    </w:p>
    <w:p w:rsidR="00197E4D" w:rsidRPr="00DC7F1E" w:rsidRDefault="00737D18" w:rsidP="00DC7F1E">
      <w:pPr>
        <w:pStyle w:val="ListParagraph"/>
        <w:numPr>
          <w:ilvl w:val="0"/>
          <w:numId w:val="8"/>
        </w:numPr>
        <w:spacing w:before="0" w:line="240" w:lineRule="auto"/>
        <w:jc w:val="both"/>
        <w:rPr>
          <w:rFonts w:cs="Arial"/>
          <w:highlight w:val="lightGray"/>
        </w:rPr>
      </w:pPr>
      <w:r w:rsidRPr="00DC7F1E">
        <w:rPr>
          <w:rFonts w:cs="Arial"/>
          <w:highlight w:val="lightGray"/>
        </w:rPr>
        <w:t>A</w:t>
      </w:r>
      <w:r>
        <w:rPr>
          <w:rFonts w:cs="Arial"/>
          <w:highlight w:val="lightGray"/>
        </w:rPr>
        <w:t>OP</w:t>
      </w:r>
      <w:r w:rsidRPr="00DC7F1E">
        <w:rPr>
          <w:rFonts w:cs="Arial"/>
          <w:highlight w:val="lightGray"/>
        </w:rPr>
        <w:t xml:space="preserve"> system </w:t>
      </w:r>
    </w:p>
    <w:p w:rsidR="00197E4D" w:rsidRPr="00DC7F1E" w:rsidRDefault="001B22FB" w:rsidP="00DC7F1E">
      <w:pPr>
        <w:pStyle w:val="ListParagraph"/>
        <w:numPr>
          <w:ilvl w:val="0"/>
          <w:numId w:val="8"/>
        </w:numPr>
        <w:spacing w:before="0" w:line="240" w:lineRule="auto"/>
        <w:jc w:val="both"/>
        <w:rPr>
          <w:rFonts w:cs="Arial"/>
          <w:highlight w:val="lightGray"/>
        </w:rPr>
      </w:pPr>
      <w:proofErr w:type="spellStart"/>
      <w:r>
        <w:rPr>
          <w:rFonts w:cs="Arial"/>
          <w:highlight w:val="lightGray"/>
        </w:rPr>
        <w:t>d</w:t>
      </w:r>
      <w:r w:rsidR="00737D18" w:rsidRPr="00DC7F1E">
        <w:rPr>
          <w:rFonts w:cs="Arial"/>
          <w:highlight w:val="lightGray"/>
        </w:rPr>
        <w:t>ecarbonation</w:t>
      </w:r>
      <w:proofErr w:type="spellEnd"/>
      <w:r w:rsidR="00737D18" w:rsidRPr="00DC7F1E">
        <w:rPr>
          <w:rFonts w:cs="Arial"/>
          <w:highlight w:val="lightGray"/>
        </w:rPr>
        <w:t>/post</w:t>
      </w:r>
      <w:r w:rsidR="00737D18">
        <w:rPr>
          <w:rFonts w:cs="Arial"/>
          <w:highlight w:val="lightGray"/>
        </w:rPr>
        <w:t>-</w:t>
      </w:r>
      <w:r w:rsidR="00737D18" w:rsidRPr="00DC7F1E">
        <w:rPr>
          <w:rFonts w:cs="Arial"/>
          <w:highlight w:val="lightGray"/>
        </w:rPr>
        <w:t>tr</w:t>
      </w:r>
      <w:r w:rsidR="00197E4D" w:rsidRPr="00DC7F1E">
        <w:rPr>
          <w:rFonts w:cs="Arial"/>
          <w:highlight w:val="lightGray"/>
        </w:rPr>
        <w:t>eatment</w:t>
      </w:r>
      <w:r w:rsidR="00737D18" w:rsidRPr="00DC7F1E">
        <w:rPr>
          <w:rFonts w:cs="Arial"/>
          <w:highlight w:val="lightGray"/>
        </w:rPr>
        <w:t xml:space="preserve"> system </w:t>
      </w:r>
    </w:p>
    <w:p w:rsidR="008D6DFF" w:rsidRPr="00DC7F1E" w:rsidRDefault="001B22FB" w:rsidP="00DC7F1E">
      <w:pPr>
        <w:pStyle w:val="ListParagraph"/>
        <w:numPr>
          <w:ilvl w:val="0"/>
          <w:numId w:val="8"/>
        </w:numPr>
        <w:spacing w:before="0" w:line="240" w:lineRule="auto"/>
        <w:jc w:val="both"/>
        <w:rPr>
          <w:rFonts w:cs="Arial"/>
          <w:highlight w:val="lightGray"/>
        </w:rPr>
      </w:pPr>
      <w:r>
        <w:rPr>
          <w:rFonts w:cs="Arial"/>
          <w:highlight w:val="lightGray"/>
        </w:rPr>
        <w:t>c</w:t>
      </w:r>
      <w:r w:rsidR="00737D18" w:rsidRPr="00DC7F1E">
        <w:rPr>
          <w:rFonts w:cs="Arial"/>
          <w:highlight w:val="lightGray"/>
        </w:rPr>
        <w:t xml:space="preserve">hemical storage and feed systems </w:t>
      </w:r>
    </w:p>
    <w:p w:rsidR="00197E4D" w:rsidRPr="00DC7F1E" w:rsidRDefault="001B22FB" w:rsidP="00DC7F1E">
      <w:pPr>
        <w:pStyle w:val="ListParagraph"/>
        <w:numPr>
          <w:ilvl w:val="0"/>
          <w:numId w:val="8"/>
        </w:numPr>
        <w:spacing w:before="0" w:line="240" w:lineRule="auto"/>
        <w:jc w:val="both"/>
        <w:rPr>
          <w:rFonts w:cs="Arial"/>
          <w:highlight w:val="lightGray"/>
        </w:rPr>
      </w:pPr>
      <w:r>
        <w:rPr>
          <w:rFonts w:cs="Arial"/>
          <w:highlight w:val="lightGray"/>
        </w:rPr>
        <w:t>p</w:t>
      </w:r>
      <w:r w:rsidR="00737D18" w:rsidRPr="00DC7F1E">
        <w:rPr>
          <w:rFonts w:cs="Arial"/>
          <w:highlight w:val="lightGray"/>
        </w:rPr>
        <w:t xml:space="preserve">roduct water pump station system </w:t>
      </w:r>
    </w:p>
    <w:p w:rsidR="00197E4D" w:rsidRPr="00DC7F1E" w:rsidRDefault="001B22FB" w:rsidP="00DC7F1E">
      <w:pPr>
        <w:pStyle w:val="ListParagraph"/>
        <w:numPr>
          <w:ilvl w:val="0"/>
          <w:numId w:val="8"/>
        </w:numPr>
        <w:spacing w:before="0" w:line="240" w:lineRule="auto"/>
        <w:jc w:val="both"/>
        <w:rPr>
          <w:rFonts w:cs="Arial"/>
          <w:highlight w:val="lightGray"/>
        </w:rPr>
      </w:pPr>
      <w:r>
        <w:rPr>
          <w:rFonts w:cs="Arial"/>
          <w:highlight w:val="lightGray"/>
        </w:rPr>
        <w:t>s</w:t>
      </w:r>
      <w:r w:rsidR="00197E4D" w:rsidRPr="00DC7F1E">
        <w:rPr>
          <w:rFonts w:cs="Arial"/>
          <w:highlight w:val="lightGray"/>
        </w:rPr>
        <w:t>ubstation/switchgear</w:t>
      </w:r>
      <w:r w:rsidR="00737D18" w:rsidRPr="00DC7F1E">
        <w:rPr>
          <w:rFonts w:cs="Arial"/>
          <w:highlight w:val="lightGray"/>
        </w:rPr>
        <w:t xml:space="preserve"> system </w:t>
      </w:r>
    </w:p>
    <w:p w:rsidR="00197E4D" w:rsidRPr="00DC7F1E" w:rsidRDefault="001B22FB" w:rsidP="0063584D">
      <w:pPr>
        <w:pStyle w:val="ListParagraph"/>
        <w:numPr>
          <w:ilvl w:val="0"/>
          <w:numId w:val="8"/>
        </w:numPr>
        <w:spacing w:before="0" w:after="120" w:line="240" w:lineRule="auto"/>
        <w:jc w:val="both"/>
        <w:rPr>
          <w:rFonts w:cs="Arial"/>
          <w:highlight w:val="lightGray"/>
        </w:rPr>
      </w:pPr>
      <w:r>
        <w:rPr>
          <w:rFonts w:cs="Arial"/>
          <w:highlight w:val="lightGray"/>
        </w:rPr>
        <w:t>p</w:t>
      </w:r>
      <w:r w:rsidR="00737D18" w:rsidRPr="00DC7F1E">
        <w:rPr>
          <w:rFonts w:cs="Arial"/>
          <w:highlight w:val="lightGray"/>
        </w:rPr>
        <w:t xml:space="preserve">rocess control system </w:t>
      </w:r>
    </w:p>
    <w:p w:rsidR="00197E4D" w:rsidRDefault="00197E4D" w:rsidP="00D36123">
      <w:pPr>
        <w:pStyle w:val="Heading1"/>
        <w:numPr>
          <w:ilvl w:val="0"/>
          <w:numId w:val="0"/>
        </w:numPr>
        <w:spacing w:after="0"/>
        <w:ind w:left="990"/>
        <w:rPr>
          <w:rFonts w:ascii="Arial" w:hAnsi="Arial" w:cs="Arial"/>
        </w:rPr>
      </w:pPr>
      <w:bookmarkStart w:id="388" w:name="_Toc315261253"/>
      <w:bookmarkStart w:id="389" w:name="_Toc315262836"/>
      <w:bookmarkStart w:id="390" w:name="_Toc315336711"/>
      <w:bookmarkStart w:id="391" w:name="_Toc307472999"/>
      <w:bookmarkEnd w:id="388"/>
      <w:bookmarkEnd w:id="389"/>
      <w:bookmarkEnd w:id="390"/>
    </w:p>
    <w:p w:rsidR="002C08B0" w:rsidRPr="007F0076" w:rsidRDefault="002C08B0" w:rsidP="002C08B0">
      <w:pPr>
        <w:pStyle w:val="Heading1"/>
        <w:rPr>
          <w:rFonts w:ascii="Arial" w:hAnsi="Arial" w:cs="Arial"/>
        </w:rPr>
      </w:pPr>
      <w:bookmarkStart w:id="392" w:name="_Toc308171131"/>
      <w:bookmarkStart w:id="393" w:name="_Toc308171133"/>
      <w:bookmarkStart w:id="394" w:name="_Toc308171134"/>
      <w:bookmarkStart w:id="395" w:name="_Toc308171136"/>
      <w:bookmarkStart w:id="396" w:name="_Toc308171137"/>
      <w:bookmarkStart w:id="397" w:name="_Toc308171139"/>
      <w:bookmarkStart w:id="398" w:name="_Toc308171140"/>
      <w:bookmarkStart w:id="399" w:name="_Toc315763088"/>
      <w:bookmarkStart w:id="400" w:name="_Toc315864517"/>
      <w:bookmarkStart w:id="401" w:name="_Toc307473003"/>
      <w:bookmarkStart w:id="402" w:name="_Toc308433555"/>
      <w:bookmarkEnd w:id="391"/>
      <w:bookmarkEnd w:id="392"/>
      <w:bookmarkEnd w:id="393"/>
      <w:bookmarkEnd w:id="394"/>
      <w:bookmarkEnd w:id="395"/>
      <w:bookmarkEnd w:id="396"/>
      <w:bookmarkEnd w:id="397"/>
      <w:bookmarkEnd w:id="398"/>
      <w:r w:rsidRPr="007F0076">
        <w:rPr>
          <w:rFonts w:ascii="Arial" w:hAnsi="Arial" w:cs="Arial"/>
        </w:rPr>
        <w:t>Awareness of HACCP</w:t>
      </w:r>
      <w:bookmarkEnd w:id="399"/>
      <w:bookmarkEnd w:id="400"/>
    </w:p>
    <w:p w:rsidR="002C08B0" w:rsidRPr="007F0076" w:rsidRDefault="002C08B0" w:rsidP="002C08B0">
      <w:pPr>
        <w:pStyle w:val="Heading2"/>
        <w:rPr>
          <w:rFonts w:ascii="Arial" w:hAnsi="Arial" w:cs="Arial"/>
        </w:rPr>
      </w:pPr>
      <w:bookmarkStart w:id="403" w:name="_Toc315763089"/>
      <w:bookmarkStart w:id="404" w:name="_Toc315864518"/>
      <w:r w:rsidRPr="007F0076">
        <w:rPr>
          <w:rFonts w:ascii="Arial" w:hAnsi="Arial" w:cs="Arial"/>
        </w:rPr>
        <w:t>Staff Awareness</w:t>
      </w:r>
      <w:bookmarkEnd w:id="403"/>
      <w:bookmarkEnd w:id="404"/>
      <w:r w:rsidRPr="007F0076">
        <w:rPr>
          <w:rFonts w:ascii="Arial" w:hAnsi="Arial" w:cs="Arial"/>
        </w:rPr>
        <w:t xml:space="preserve"> </w:t>
      </w:r>
    </w:p>
    <w:p w:rsidR="002C08B0" w:rsidRPr="007F0076" w:rsidRDefault="002C08B0" w:rsidP="001B22FB">
      <w:pPr>
        <w:spacing w:after="120"/>
        <w:jc w:val="both"/>
        <w:rPr>
          <w:rFonts w:cs="Arial"/>
        </w:rPr>
      </w:pPr>
      <w:r>
        <w:rPr>
          <w:rFonts w:cs="Arial"/>
        </w:rPr>
        <w:t xml:space="preserve">The </w:t>
      </w:r>
      <w:r w:rsidRPr="00115817">
        <w:rPr>
          <w:rFonts w:cs="Arial"/>
          <w:highlight w:val="lightGray"/>
        </w:rPr>
        <w:t>insert name of agency</w:t>
      </w:r>
      <w:r>
        <w:rPr>
          <w:rFonts w:cs="Arial"/>
        </w:rPr>
        <w:t xml:space="preserve"> lead operator was given HACCP awareness </w:t>
      </w:r>
      <w:proofErr w:type="gramStart"/>
      <w:r>
        <w:rPr>
          <w:rFonts w:cs="Arial"/>
        </w:rPr>
        <w:t>training</w:t>
      </w:r>
      <w:r w:rsidR="00737D18">
        <w:rPr>
          <w:rFonts w:cs="Arial"/>
        </w:rPr>
        <w:t>,</w:t>
      </w:r>
      <w:proofErr w:type="gramEnd"/>
      <w:r>
        <w:rPr>
          <w:rFonts w:cs="Arial"/>
        </w:rPr>
        <w:t xml:space="preserve"> </w:t>
      </w:r>
      <w:r w:rsidR="00737D18">
        <w:rPr>
          <w:rFonts w:cs="Arial"/>
        </w:rPr>
        <w:t>A</w:t>
      </w:r>
      <w:r>
        <w:rPr>
          <w:rFonts w:cs="Arial"/>
        </w:rPr>
        <w:t xml:space="preserve">ll new staff </w:t>
      </w:r>
      <w:r w:rsidR="001B22FB">
        <w:rPr>
          <w:rFonts w:cs="Arial"/>
        </w:rPr>
        <w:t>are</w:t>
      </w:r>
      <w:r>
        <w:rPr>
          <w:rFonts w:cs="Arial"/>
        </w:rPr>
        <w:t xml:space="preserve"> required to have HACCP training.</w:t>
      </w:r>
    </w:p>
    <w:p w:rsidR="002C08B0" w:rsidRPr="007F0076" w:rsidRDefault="002C08B0" w:rsidP="002C08B0">
      <w:pPr>
        <w:pStyle w:val="Heading2"/>
        <w:rPr>
          <w:rFonts w:ascii="Arial" w:hAnsi="Arial" w:cs="Arial"/>
        </w:rPr>
      </w:pPr>
      <w:bookmarkStart w:id="405" w:name="_Toc315763090"/>
      <w:bookmarkStart w:id="406" w:name="_Toc315864519"/>
      <w:r w:rsidRPr="007F0076">
        <w:rPr>
          <w:rFonts w:ascii="Arial" w:hAnsi="Arial" w:cs="Arial"/>
        </w:rPr>
        <w:t>Contractor Awareness</w:t>
      </w:r>
      <w:bookmarkEnd w:id="405"/>
      <w:bookmarkEnd w:id="406"/>
    </w:p>
    <w:p w:rsidR="002C08B0" w:rsidRPr="007F0076" w:rsidRDefault="002C08B0" w:rsidP="001B22FB">
      <w:pPr>
        <w:spacing w:after="120"/>
        <w:jc w:val="both"/>
        <w:rPr>
          <w:rFonts w:cs="Arial"/>
        </w:rPr>
      </w:pPr>
      <w:r>
        <w:t xml:space="preserve">Contractors must obtain permission from the </w:t>
      </w:r>
      <w:r w:rsidR="00737D18">
        <w:t>l</w:t>
      </w:r>
      <w:r>
        <w:t xml:space="preserve">ead </w:t>
      </w:r>
      <w:r w:rsidR="00737D18">
        <w:t>o</w:t>
      </w:r>
      <w:r>
        <w:t>perator before commencing work.</w:t>
      </w:r>
      <w:r w:rsidR="00576D90">
        <w:t xml:space="preserve"> </w:t>
      </w:r>
      <w:r>
        <w:t xml:space="preserve">The </w:t>
      </w:r>
      <w:r w:rsidR="00737D18">
        <w:t>l</w:t>
      </w:r>
      <w:r>
        <w:t xml:space="preserve">ead </w:t>
      </w:r>
      <w:r w:rsidR="00737D18">
        <w:t>o</w:t>
      </w:r>
      <w:r>
        <w:t>perator will ensure contractors are managed to comply with the HACCP plan.</w:t>
      </w:r>
    </w:p>
    <w:p w:rsidR="002C08B0" w:rsidRPr="007F0076" w:rsidRDefault="002C08B0" w:rsidP="002C08B0">
      <w:pPr>
        <w:pStyle w:val="Heading2"/>
        <w:rPr>
          <w:rFonts w:ascii="Arial" w:hAnsi="Arial" w:cs="Arial"/>
        </w:rPr>
      </w:pPr>
      <w:bookmarkStart w:id="407" w:name="_Toc315763091"/>
      <w:bookmarkStart w:id="408" w:name="_Toc315864520"/>
      <w:r w:rsidRPr="007F0076">
        <w:rPr>
          <w:rFonts w:ascii="Arial" w:hAnsi="Arial" w:cs="Arial"/>
        </w:rPr>
        <w:t>Planning Representation</w:t>
      </w:r>
      <w:bookmarkEnd w:id="407"/>
      <w:bookmarkEnd w:id="408"/>
    </w:p>
    <w:p w:rsidR="002C08B0" w:rsidRDefault="002C08B0" w:rsidP="0063584D">
      <w:pPr>
        <w:spacing w:after="120"/>
        <w:jc w:val="both"/>
        <w:rPr>
          <w:rFonts w:cs="Arial"/>
        </w:rPr>
      </w:pPr>
      <w:r>
        <w:rPr>
          <w:rFonts w:cs="Arial"/>
        </w:rPr>
        <w:t>During the planning of upgrades or major retrofitting</w:t>
      </w:r>
      <w:r w:rsidR="00737D18">
        <w:rPr>
          <w:rFonts w:cs="Arial"/>
        </w:rPr>
        <w:t>,</w:t>
      </w:r>
      <w:r>
        <w:rPr>
          <w:rFonts w:cs="Arial"/>
        </w:rPr>
        <w:t xml:space="preserve"> the design team </w:t>
      </w:r>
      <w:r w:rsidR="00737D18">
        <w:rPr>
          <w:rFonts w:cs="Arial"/>
        </w:rPr>
        <w:t xml:space="preserve">must </w:t>
      </w:r>
      <w:r>
        <w:rPr>
          <w:rFonts w:cs="Arial"/>
        </w:rPr>
        <w:t>include at least one person familiar with HACCP</w:t>
      </w:r>
      <w:r w:rsidR="0063584D">
        <w:rPr>
          <w:rFonts w:cs="Arial"/>
        </w:rPr>
        <w:t>.</w:t>
      </w:r>
    </w:p>
    <w:p w:rsidR="0063584D" w:rsidRDefault="0063584D" w:rsidP="0063584D">
      <w:pPr>
        <w:jc w:val="both"/>
        <w:rPr>
          <w:rFonts w:cs="Arial"/>
        </w:rPr>
      </w:pPr>
    </w:p>
    <w:p w:rsidR="00197E4D" w:rsidRPr="00877134" w:rsidRDefault="00197E4D" w:rsidP="0063584D">
      <w:pPr>
        <w:pStyle w:val="Heading1"/>
        <w:rPr>
          <w:rFonts w:ascii="Arial" w:hAnsi="Arial" w:cs="Arial"/>
        </w:rPr>
      </w:pPr>
      <w:bookmarkStart w:id="409" w:name="_Toc315864521"/>
      <w:r w:rsidRPr="00877134">
        <w:rPr>
          <w:rFonts w:ascii="Arial" w:hAnsi="Arial" w:cs="Arial"/>
        </w:rPr>
        <w:t>Communication</w:t>
      </w:r>
      <w:bookmarkEnd w:id="401"/>
      <w:bookmarkEnd w:id="402"/>
      <w:bookmarkEnd w:id="409"/>
    </w:p>
    <w:p w:rsidR="00197E4D" w:rsidRPr="00877134" w:rsidRDefault="00197E4D" w:rsidP="00D36123">
      <w:pPr>
        <w:pStyle w:val="Heading2"/>
        <w:rPr>
          <w:rFonts w:ascii="Arial" w:hAnsi="Arial" w:cs="Arial"/>
        </w:rPr>
      </w:pPr>
      <w:bookmarkStart w:id="410" w:name="_Toc307473004"/>
      <w:bookmarkStart w:id="411" w:name="_Toc308433556"/>
      <w:bookmarkStart w:id="412" w:name="_Toc315864522"/>
      <w:r w:rsidRPr="00877134">
        <w:rPr>
          <w:rFonts w:ascii="Arial" w:hAnsi="Arial" w:cs="Arial"/>
        </w:rPr>
        <w:t>Internal</w:t>
      </w:r>
      <w:bookmarkEnd w:id="410"/>
      <w:bookmarkEnd w:id="411"/>
      <w:bookmarkEnd w:id="412"/>
    </w:p>
    <w:p w:rsidR="008A19CB" w:rsidRDefault="008D6DFF" w:rsidP="00D36123">
      <w:pPr>
        <w:spacing w:before="120" w:after="120"/>
        <w:jc w:val="both"/>
        <w:rPr>
          <w:rFonts w:cs="Arial"/>
        </w:rPr>
      </w:pPr>
      <w:r w:rsidRPr="005D3420">
        <w:rPr>
          <w:szCs w:val="22"/>
        </w:rPr>
        <w:t xml:space="preserve">The </w:t>
      </w:r>
      <w:r w:rsidR="00823D35" w:rsidRPr="00823D35">
        <w:rPr>
          <w:szCs w:val="22"/>
          <w:highlight w:val="lightGray"/>
        </w:rPr>
        <w:t xml:space="preserve">insert title of person overseeing the facility (e.g., plant </w:t>
      </w:r>
      <w:r w:rsidR="00823D35">
        <w:rPr>
          <w:szCs w:val="22"/>
          <w:highlight w:val="lightGray"/>
        </w:rPr>
        <w:t>superintendent</w:t>
      </w:r>
      <w:r w:rsidR="00823D35" w:rsidRPr="00823D35">
        <w:rPr>
          <w:szCs w:val="22"/>
          <w:highlight w:val="lightGray"/>
        </w:rPr>
        <w:t>)</w:t>
      </w:r>
      <w:r w:rsidRPr="005D3420">
        <w:rPr>
          <w:szCs w:val="22"/>
        </w:rPr>
        <w:t xml:space="preserve"> will </w:t>
      </w:r>
      <w:r>
        <w:rPr>
          <w:szCs w:val="22"/>
        </w:rPr>
        <w:t xml:space="preserve">inform the </w:t>
      </w:r>
      <w:r w:rsidR="00823D35" w:rsidRPr="00823D35">
        <w:rPr>
          <w:szCs w:val="22"/>
          <w:highlight w:val="lightGray"/>
        </w:rPr>
        <w:t xml:space="preserve">insert title of person responsible (e.g., </w:t>
      </w:r>
      <w:r w:rsidR="00737D18">
        <w:rPr>
          <w:szCs w:val="22"/>
          <w:highlight w:val="lightGray"/>
        </w:rPr>
        <w:t>g</w:t>
      </w:r>
      <w:r w:rsidR="00823D35" w:rsidRPr="00823D35">
        <w:rPr>
          <w:szCs w:val="22"/>
          <w:highlight w:val="lightGray"/>
        </w:rPr>
        <w:t xml:space="preserve">eneral </w:t>
      </w:r>
      <w:r w:rsidR="00737D18">
        <w:rPr>
          <w:szCs w:val="22"/>
          <w:highlight w:val="lightGray"/>
        </w:rPr>
        <w:t>m</w:t>
      </w:r>
      <w:r w:rsidR="00823D35" w:rsidRPr="00823D35">
        <w:rPr>
          <w:szCs w:val="22"/>
          <w:highlight w:val="lightGray"/>
        </w:rPr>
        <w:t>anager of agency)</w:t>
      </w:r>
      <w:r>
        <w:rPr>
          <w:szCs w:val="22"/>
        </w:rPr>
        <w:t xml:space="preserve"> of any changes in </w:t>
      </w:r>
      <w:r w:rsidR="00676156">
        <w:rPr>
          <w:szCs w:val="22"/>
        </w:rPr>
        <w:t xml:space="preserve">operation </w:t>
      </w:r>
      <w:r>
        <w:rPr>
          <w:szCs w:val="22"/>
        </w:rPr>
        <w:t xml:space="preserve">that may impact </w:t>
      </w:r>
      <w:r w:rsidR="00676156">
        <w:rPr>
          <w:szCs w:val="22"/>
        </w:rPr>
        <w:t xml:space="preserve">recycled water </w:t>
      </w:r>
      <w:r w:rsidR="00874A77" w:rsidRPr="00874A77">
        <w:rPr>
          <w:rFonts w:cs="Arial"/>
        </w:rPr>
        <w:t>quality.</w:t>
      </w:r>
    </w:p>
    <w:p w:rsidR="008A19CB" w:rsidRDefault="00874A77" w:rsidP="00D36123">
      <w:pPr>
        <w:spacing w:before="120" w:after="120"/>
        <w:jc w:val="both"/>
        <w:rPr>
          <w:szCs w:val="22"/>
        </w:rPr>
      </w:pPr>
      <w:r w:rsidRPr="00874A77">
        <w:rPr>
          <w:rFonts w:cs="Arial"/>
        </w:rPr>
        <w:t xml:space="preserve">The </w:t>
      </w:r>
      <w:r w:rsidR="00676156" w:rsidRPr="00676156">
        <w:rPr>
          <w:szCs w:val="22"/>
          <w:highlight w:val="lightGray"/>
        </w:rPr>
        <w:t>insert title of person overseeing the facility (e.g., plant superintendent)</w:t>
      </w:r>
      <w:r w:rsidR="00676156">
        <w:rPr>
          <w:szCs w:val="22"/>
        </w:rPr>
        <w:t xml:space="preserve"> </w:t>
      </w:r>
      <w:r w:rsidRPr="00874A77">
        <w:rPr>
          <w:rFonts w:cs="Arial"/>
        </w:rPr>
        <w:t xml:space="preserve">will inform the </w:t>
      </w:r>
      <w:r w:rsidR="00676156">
        <w:rPr>
          <w:rFonts w:cs="Arial"/>
        </w:rPr>
        <w:t>plant staff</w:t>
      </w:r>
      <w:r w:rsidRPr="00874A77">
        <w:rPr>
          <w:rFonts w:cs="Arial"/>
        </w:rPr>
        <w:t xml:space="preserve"> of issues affecting product quality</w:t>
      </w:r>
      <w:r w:rsidR="008D6DFF">
        <w:rPr>
          <w:szCs w:val="22"/>
        </w:rPr>
        <w:t xml:space="preserve"> that are suspected of </w:t>
      </w:r>
      <w:r w:rsidR="00676156">
        <w:rPr>
          <w:szCs w:val="22"/>
        </w:rPr>
        <w:t xml:space="preserve">impacting recycled water </w:t>
      </w:r>
      <w:r w:rsidR="008D6DFF">
        <w:rPr>
          <w:szCs w:val="22"/>
        </w:rPr>
        <w:t>quality. This will include use of the excursion system.</w:t>
      </w:r>
    </w:p>
    <w:p w:rsidR="00197E4D" w:rsidRPr="00877134" w:rsidRDefault="00197E4D" w:rsidP="00D36123">
      <w:pPr>
        <w:pStyle w:val="Heading2"/>
        <w:rPr>
          <w:rFonts w:ascii="Arial" w:hAnsi="Arial" w:cs="Arial"/>
        </w:rPr>
      </w:pPr>
      <w:bookmarkStart w:id="413" w:name="_Toc307473005"/>
      <w:bookmarkStart w:id="414" w:name="_Toc308433557"/>
      <w:bookmarkStart w:id="415" w:name="_Toc315864523"/>
      <w:r w:rsidRPr="00877134">
        <w:rPr>
          <w:rFonts w:ascii="Arial" w:hAnsi="Arial" w:cs="Arial"/>
        </w:rPr>
        <w:t>External</w:t>
      </w:r>
      <w:bookmarkEnd w:id="413"/>
      <w:bookmarkEnd w:id="414"/>
      <w:bookmarkEnd w:id="415"/>
    </w:p>
    <w:p w:rsidR="008D6DFF" w:rsidRDefault="008D6DFF" w:rsidP="0063584D">
      <w:pPr>
        <w:spacing w:after="120"/>
        <w:jc w:val="both"/>
        <w:rPr>
          <w:szCs w:val="22"/>
        </w:rPr>
      </w:pPr>
      <w:r>
        <w:rPr>
          <w:szCs w:val="22"/>
        </w:rPr>
        <w:t xml:space="preserve">General communication with recycled water customers is handled by the </w:t>
      </w:r>
      <w:r w:rsidR="00823D35" w:rsidRPr="00823D35">
        <w:rPr>
          <w:szCs w:val="22"/>
          <w:highlight w:val="lightGray"/>
        </w:rPr>
        <w:t>insert title of person responsible for notifying r</w:t>
      </w:r>
      <w:r w:rsidR="006B7315">
        <w:rPr>
          <w:szCs w:val="22"/>
          <w:highlight w:val="lightGray"/>
        </w:rPr>
        <w:t>ecycled water customers (e.g., public r</w:t>
      </w:r>
      <w:r w:rsidR="00823D35" w:rsidRPr="00823D35">
        <w:rPr>
          <w:szCs w:val="22"/>
          <w:highlight w:val="lightGray"/>
        </w:rPr>
        <w:t xml:space="preserve">elations </w:t>
      </w:r>
      <w:r w:rsidR="006B7315">
        <w:rPr>
          <w:szCs w:val="22"/>
          <w:highlight w:val="lightGray"/>
        </w:rPr>
        <w:t>m</w:t>
      </w:r>
      <w:r w:rsidR="00823D35">
        <w:rPr>
          <w:szCs w:val="22"/>
          <w:highlight w:val="lightGray"/>
        </w:rPr>
        <w:t>anager</w:t>
      </w:r>
      <w:r w:rsidR="00641C64">
        <w:rPr>
          <w:szCs w:val="22"/>
          <w:highlight w:val="lightGray"/>
        </w:rPr>
        <w:t>)</w:t>
      </w:r>
      <w:r>
        <w:rPr>
          <w:szCs w:val="22"/>
        </w:rPr>
        <w:t xml:space="preserve">. </w:t>
      </w:r>
      <w:r w:rsidRPr="00AA76C8">
        <w:rPr>
          <w:szCs w:val="22"/>
        </w:rPr>
        <w:t>Customers are provided with product information and a contact number for enquiries.</w:t>
      </w:r>
      <w:r w:rsidR="00576D90">
        <w:rPr>
          <w:szCs w:val="22"/>
        </w:rPr>
        <w:t xml:space="preserve"> </w:t>
      </w:r>
      <w:r w:rsidRPr="00AA76C8">
        <w:rPr>
          <w:szCs w:val="22"/>
        </w:rPr>
        <w:t xml:space="preserve">Complaints will be handled by the </w:t>
      </w:r>
      <w:r w:rsidR="00823D35" w:rsidRPr="00823D35">
        <w:rPr>
          <w:szCs w:val="22"/>
          <w:highlight w:val="lightGray"/>
        </w:rPr>
        <w:t xml:space="preserve">insert title of department </w:t>
      </w:r>
      <w:r w:rsidR="006B7315">
        <w:rPr>
          <w:szCs w:val="22"/>
          <w:highlight w:val="lightGray"/>
        </w:rPr>
        <w:t>that handles complaints (e.g., customer s</w:t>
      </w:r>
      <w:r w:rsidR="00823D35" w:rsidRPr="00823D35">
        <w:rPr>
          <w:szCs w:val="22"/>
          <w:highlight w:val="lightGray"/>
        </w:rPr>
        <w:t xml:space="preserve">ervice </w:t>
      </w:r>
      <w:r w:rsidR="006B7315">
        <w:rPr>
          <w:szCs w:val="22"/>
          <w:highlight w:val="lightGray"/>
        </w:rPr>
        <w:t>d</w:t>
      </w:r>
      <w:r w:rsidR="00823D35" w:rsidRPr="00823D35">
        <w:rPr>
          <w:szCs w:val="22"/>
          <w:highlight w:val="lightGray"/>
        </w:rPr>
        <w:t>epartment).</w:t>
      </w:r>
      <w:r w:rsidR="00576D90">
        <w:rPr>
          <w:szCs w:val="22"/>
        </w:rPr>
        <w:t xml:space="preserve"> </w:t>
      </w:r>
      <w:r w:rsidR="00823D35" w:rsidRPr="00823D35">
        <w:rPr>
          <w:szCs w:val="22"/>
        </w:rPr>
        <w:t xml:space="preserve">Communications with the </w:t>
      </w:r>
      <w:r w:rsidR="00641C64">
        <w:rPr>
          <w:szCs w:val="22"/>
          <w:highlight w:val="lightGray"/>
        </w:rPr>
        <w:t xml:space="preserve">insert environmental regulating agency </w:t>
      </w:r>
      <w:r w:rsidR="00823D35" w:rsidRPr="00823D35">
        <w:rPr>
          <w:szCs w:val="22"/>
        </w:rPr>
        <w:t xml:space="preserve">are handled by the </w:t>
      </w:r>
      <w:r w:rsidR="00823D35" w:rsidRPr="00823D35">
        <w:rPr>
          <w:szCs w:val="22"/>
          <w:highlight w:val="lightGray"/>
        </w:rPr>
        <w:t>insert title of person who communicates with the regulating agency</w:t>
      </w:r>
      <w:r w:rsidR="00641C64">
        <w:rPr>
          <w:szCs w:val="22"/>
        </w:rPr>
        <w:t>.</w:t>
      </w:r>
      <w:r w:rsidR="00576D90">
        <w:rPr>
          <w:szCs w:val="22"/>
        </w:rPr>
        <w:t xml:space="preserve"> </w:t>
      </w:r>
    </w:p>
    <w:p w:rsidR="00197E4D" w:rsidRPr="00595C10" w:rsidRDefault="00197E4D" w:rsidP="007A0839">
      <w:pPr>
        <w:jc w:val="both"/>
        <w:rPr>
          <w:b/>
          <w:kern w:val="28"/>
          <w:szCs w:val="20"/>
        </w:rPr>
      </w:pPr>
      <w:r w:rsidRPr="00877134">
        <w:rPr>
          <w:rFonts w:cs="Arial"/>
        </w:rPr>
        <w:t xml:space="preserve"> </w:t>
      </w:r>
      <w:bookmarkStart w:id="416" w:name="_Toc243453358"/>
      <w:bookmarkStart w:id="417" w:name="_Toc243453468"/>
      <w:bookmarkStart w:id="418" w:name="_Toc243453859"/>
      <w:bookmarkStart w:id="419" w:name="_Toc243707446"/>
      <w:bookmarkStart w:id="420" w:name="_Toc243711352"/>
      <w:bookmarkStart w:id="421" w:name="_Toc243711651"/>
      <w:bookmarkStart w:id="422" w:name="_Toc243711800"/>
      <w:bookmarkStart w:id="423" w:name="_Toc243711882"/>
      <w:bookmarkStart w:id="424" w:name="_Toc243819460"/>
      <w:bookmarkStart w:id="425" w:name="_Toc243820042"/>
      <w:bookmarkStart w:id="426" w:name="_Toc243962268"/>
      <w:bookmarkStart w:id="427" w:name="_Toc243981178"/>
      <w:bookmarkStart w:id="428" w:name="_Toc243981342"/>
      <w:bookmarkStart w:id="429" w:name="_Toc244065926"/>
      <w:bookmarkStart w:id="430" w:name="_Toc244067037"/>
      <w:bookmarkStart w:id="431" w:name="_Toc244067503"/>
      <w:bookmarkStart w:id="432" w:name="_Toc244407864"/>
      <w:bookmarkStart w:id="433" w:name="_Toc244408181"/>
      <w:bookmarkStart w:id="434" w:name="_Toc244408965"/>
      <w:bookmarkStart w:id="435" w:name="_Toc244409774"/>
      <w:bookmarkStart w:id="436" w:name="_Toc244409856"/>
      <w:bookmarkStart w:id="437" w:name="_Toc244416145"/>
      <w:bookmarkStart w:id="438" w:name="_Toc244416569"/>
      <w:bookmarkStart w:id="439" w:name="_Toc244495926"/>
      <w:bookmarkStart w:id="440" w:name="_Toc244503558"/>
      <w:bookmarkStart w:id="441" w:name="_Toc244503966"/>
      <w:bookmarkStart w:id="442" w:name="_Toc244504477"/>
      <w:bookmarkStart w:id="443" w:name="_Toc244568911"/>
      <w:bookmarkStart w:id="444" w:name="_Toc244594573"/>
      <w:bookmarkStart w:id="445" w:name="_Toc244594655"/>
      <w:bookmarkStart w:id="446" w:name="_Toc244594735"/>
      <w:bookmarkStart w:id="447" w:name="_Toc245189124"/>
      <w:bookmarkStart w:id="448" w:name="_Toc245193961"/>
      <w:bookmarkStart w:id="449" w:name="_Toc245194506"/>
      <w:bookmarkStart w:id="450" w:name="_Toc245616778"/>
      <w:bookmarkStart w:id="451" w:name="_Toc245620739"/>
      <w:bookmarkStart w:id="452" w:name="_Toc245621586"/>
      <w:bookmarkStart w:id="453" w:name="_Toc245623295"/>
      <w:bookmarkStart w:id="454" w:name="_Toc243711652"/>
      <w:bookmarkStart w:id="455" w:name="_Toc243711801"/>
      <w:bookmarkStart w:id="456" w:name="_Toc243711883"/>
      <w:bookmarkStart w:id="457" w:name="_Toc243819461"/>
      <w:bookmarkStart w:id="458" w:name="_Toc243820043"/>
      <w:bookmarkStart w:id="459" w:name="_Toc243962269"/>
      <w:bookmarkStart w:id="460" w:name="_Toc243981179"/>
      <w:bookmarkStart w:id="461" w:name="_Toc243981343"/>
      <w:bookmarkStart w:id="462" w:name="_Toc244065927"/>
      <w:bookmarkStart w:id="463" w:name="_Toc244067038"/>
      <w:bookmarkStart w:id="464" w:name="_Toc244067504"/>
      <w:bookmarkStart w:id="465" w:name="_Toc244407865"/>
      <w:bookmarkStart w:id="466" w:name="_Toc244408182"/>
      <w:bookmarkStart w:id="467" w:name="_Toc244408966"/>
      <w:bookmarkStart w:id="468" w:name="_Toc244409775"/>
      <w:bookmarkStart w:id="469" w:name="_Toc244409857"/>
      <w:bookmarkStart w:id="470" w:name="_Toc244416146"/>
      <w:bookmarkStart w:id="471" w:name="_Toc244416570"/>
      <w:bookmarkStart w:id="472" w:name="_Toc244495927"/>
      <w:bookmarkStart w:id="473" w:name="_Toc244503559"/>
      <w:bookmarkStart w:id="474" w:name="_Toc244503967"/>
      <w:bookmarkStart w:id="475" w:name="_Toc244504478"/>
      <w:bookmarkStart w:id="476" w:name="_Toc244568912"/>
      <w:bookmarkStart w:id="477" w:name="_Toc244594574"/>
      <w:bookmarkStart w:id="478" w:name="_Toc244594656"/>
      <w:bookmarkStart w:id="479" w:name="_Toc244594736"/>
      <w:bookmarkStart w:id="480" w:name="_Toc245189125"/>
      <w:bookmarkStart w:id="481" w:name="_Toc245193962"/>
      <w:bookmarkStart w:id="482" w:name="_Toc245194507"/>
      <w:bookmarkStart w:id="483" w:name="_Toc245616779"/>
      <w:bookmarkStart w:id="484" w:name="_Toc245620740"/>
      <w:bookmarkStart w:id="485" w:name="_Toc245621587"/>
      <w:bookmarkStart w:id="486" w:name="_Toc245623296"/>
      <w:bookmarkStart w:id="487" w:name="_Toc243711653"/>
      <w:bookmarkStart w:id="488" w:name="_Toc243711802"/>
      <w:bookmarkStart w:id="489" w:name="_Toc243711884"/>
      <w:bookmarkStart w:id="490" w:name="_Toc243819462"/>
      <w:bookmarkStart w:id="491" w:name="_Toc243820044"/>
      <w:bookmarkStart w:id="492" w:name="_Toc243962270"/>
      <w:bookmarkStart w:id="493" w:name="_Toc243981180"/>
      <w:bookmarkStart w:id="494" w:name="_Toc243981344"/>
      <w:bookmarkStart w:id="495" w:name="_Toc244065928"/>
      <w:bookmarkStart w:id="496" w:name="_Toc244067039"/>
      <w:bookmarkStart w:id="497" w:name="_Toc244067505"/>
      <w:bookmarkStart w:id="498" w:name="_Toc244407866"/>
      <w:bookmarkStart w:id="499" w:name="_Toc244408183"/>
      <w:bookmarkStart w:id="500" w:name="_Toc244408967"/>
      <w:bookmarkStart w:id="501" w:name="_Toc244409776"/>
      <w:bookmarkStart w:id="502" w:name="_Toc244409858"/>
      <w:bookmarkStart w:id="503" w:name="_Toc244416147"/>
      <w:bookmarkStart w:id="504" w:name="_Toc244416571"/>
      <w:bookmarkStart w:id="505" w:name="_Toc244495928"/>
      <w:bookmarkStart w:id="506" w:name="_Toc244503560"/>
      <w:bookmarkStart w:id="507" w:name="_Toc244503968"/>
      <w:bookmarkStart w:id="508" w:name="_Toc244504479"/>
      <w:bookmarkStart w:id="509" w:name="_Toc244568913"/>
      <w:bookmarkStart w:id="510" w:name="_Toc244594575"/>
      <w:bookmarkStart w:id="511" w:name="_Toc244594657"/>
      <w:bookmarkStart w:id="512" w:name="_Toc244594737"/>
      <w:bookmarkStart w:id="513" w:name="_Toc245189126"/>
      <w:bookmarkStart w:id="514" w:name="_Toc245193963"/>
      <w:bookmarkStart w:id="515" w:name="_Toc245194508"/>
      <w:bookmarkStart w:id="516" w:name="_Toc245616780"/>
      <w:bookmarkStart w:id="517" w:name="_Toc245620741"/>
      <w:bookmarkStart w:id="518" w:name="_Toc245621588"/>
      <w:bookmarkStart w:id="519" w:name="_Toc245623297"/>
      <w:bookmarkStart w:id="520" w:name="_Toc243711654"/>
      <w:bookmarkStart w:id="521" w:name="_Toc243711803"/>
      <w:bookmarkStart w:id="522" w:name="_Toc243711885"/>
      <w:bookmarkStart w:id="523" w:name="_Toc243819463"/>
      <w:bookmarkStart w:id="524" w:name="_Toc243820045"/>
      <w:bookmarkStart w:id="525" w:name="_Toc243962271"/>
      <w:bookmarkStart w:id="526" w:name="_Toc243981181"/>
      <w:bookmarkStart w:id="527" w:name="_Toc243981345"/>
      <w:bookmarkStart w:id="528" w:name="_Toc244065929"/>
      <w:bookmarkStart w:id="529" w:name="_Toc244067040"/>
      <w:bookmarkStart w:id="530" w:name="_Toc244067506"/>
      <w:bookmarkStart w:id="531" w:name="_Toc244407867"/>
      <w:bookmarkStart w:id="532" w:name="_Toc244408184"/>
      <w:bookmarkStart w:id="533" w:name="_Toc244408968"/>
      <w:bookmarkStart w:id="534" w:name="_Toc244409777"/>
      <w:bookmarkStart w:id="535" w:name="_Toc244409859"/>
      <w:bookmarkStart w:id="536" w:name="_Toc244416148"/>
      <w:bookmarkStart w:id="537" w:name="_Toc244416572"/>
      <w:bookmarkStart w:id="538" w:name="_Toc244495929"/>
      <w:bookmarkStart w:id="539" w:name="_Toc244503561"/>
      <w:bookmarkStart w:id="540" w:name="_Toc244503969"/>
      <w:bookmarkStart w:id="541" w:name="_Toc244504480"/>
      <w:bookmarkStart w:id="542" w:name="_Toc244568914"/>
      <w:bookmarkStart w:id="543" w:name="_Toc244594576"/>
      <w:bookmarkStart w:id="544" w:name="_Toc244594658"/>
      <w:bookmarkStart w:id="545" w:name="_Toc244594738"/>
      <w:bookmarkStart w:id="546" w:name="_Toc245189127"/>
      <w:bookmarkStart w:id="547" w:name="_Toc245193964"/>
      <w:bookmarkStart w:id="548" w:name="_Toc245194509"/>
      <w:bookmarkStart w:id="549" w:name="_Toc245616781"/>
      <w:bookmarkStart w:id="550" w:name="_Toc245620742"/>
      <w:bookmarkStart w:id="551" w:name="_Toc245621589"/>
      <w:bookmarkStart w:id="552" w:name="_Toc245623298"/>
      <w:bookmarkStart w:id="553" w:name="_Toc243711655"/>
      <w:bookmarkStart w:id="554" w:name="_Toc243711804"/>
      <w:bookmarkStart w:id="555" w:name="_Toc243711886"/>
      <w:bookmarkStart w:id="556" w:name="_Toc243819464"/>
      <w:bookmarkStart w:id="557" w:name="_Toc243820046"/>
      <w:bookmarkStart w:id="558" w:name="_Toc243962272"/>
      <w:bookmarkStart w:id="559" w:name="_Toc243981182"/>
      <w:bookmarkStart w:id="560" w:name="_Toc243981346"/>
      <w:bookmarkStart w:id="561" w:name="_Toc244065930"/>
      <w:bookmarkStart w:id="562" w:name="_Toc244067041"/>
      <w:bookmarkStart w:id="563" w:name="_Toc244067507"/>
      <w:bookmarkStart w:id="564" w:name="_Toc244407868"/>
      <w:bookmarkStart w:id="565" w:name="_Toc244408185"/>
      <w:bookmarkStart w:id="566" w:name="_Toc244408969"/>
      <w:bookmarkStart w:id="567" w:name="_Toc244409778"/>
      <w:bookmarkStart w:id="568" w:name="_Toc244409860"/>
      <w:bookmarkStart w:id="569" w:name="_Toc244416149"/>
      <w:bookmarkStart w:id="570" w:name="_Toc244416573"/>
      <w:bookmarkStart w:id="571" w:name="_Toc244495930"/>
      <w:bookmarkStart w:id="572" w:name="_Toc244503562"/>
      <w:bookmarkStart w:id="573" w:name="_Toc244503970"/>
      <w:bookmarkStart w:id="574" w:name="_Toc244504481"/>
      <w:bookmarkStart w:id="575" w:name="_Toc244568915"/>
      <w:bookmarkStart w:id="576" w:name="_Toc244594577"/>
      <w:bookmarkStart w:id="577" w:name="_Toc244594659"/>
      <w:bookmarkStart w:id="578" w:name="_Toc244594739"/>
      <w:bookmarkStart w:id="579" w:name="_Toc245189128"/>
      <w:bookmarkStart w:id="580" w:name="_Toc245193965"/>
      <w:bookmarkStart w:id="581" w:name="_Toc245194510"/>
      <w:bookmarkStart w:id="582" w:name="_Toc245616782"/>
      <w:bookmarkStart w:id="583" w:name="_Toc245620743"/>
      <w:bookmarkStart w:id="584" w:name="_Toc245621590"/>
      <w:bookmarkStart w:id="585" w:name="_Toc245623299"/>
      <w:bookmarkStart w:id="586" w:name="_Toc243711656"/>
      <w:bookmarkStart w:id="587" w:name="_Toc243711805"/>
      <w:bookmarkStart w:id="588" w:name="_Toc243711887"/>
      <w:bookmarkStart w:id="589" w:name="_Toc243819465"/>
      <w:bookmarkStart w:id="590" w:name="_Toc243820047"/>
      <w:bookmarkStart w:id="591" w:name="_Toc243962273"/>
      <w:bookmarkStart w:id="592" w:name="_Toc243981183"/>
      <w:bookmarkStart w:id="593" w:name="_Toc243981347"/>
      <w:bookmarkStart w:id="594" w:name="_Toc244065931"/>
      <w:bookmarkStart w:id="595" w:name="_Toc244067042"/>
      <w:bookmarkStart w:id="596" w:name="_Toc244067508"/>
      <w:bookmarkStart w:id="597" w:name="_Toc244407869"/>
      <w:bookmarkStart w:id="598" w:name="_Toc244408186"/>
      <w:bookmarkStart w:id="599" w:name="_Toc244408970"/>
      <w:bookmarkStart w:id="600" w:name="_Toc244409779"/>
      <w:bookmarkStart w:id="601" w:name="_Toc244409861"/>
      <w:bookmarkStart w:id="602" w:name="_Toc244416150"/>
      <w:bookmarkStart w:id="603" w:name="_Toc244416574"/>
      <w:bookmarkStart w:id="604" w:name="_Toc244495931"/>
      <w:bookmarkStart w:id="605" w:name="_Toc244503563"/>
      <w:bookmarkStart w:id="606" w:name="_Toc244503971"/>
      <w:bookmarkStart w:id="607" w:name="_Toc244504482"/>
      <w:bookmarkStart w:id="608" w:name="_Toc244568916"/>
      <w:bookmarkStart w:id="609" w:name="_Toc244594578"/>
      <w:bookmarkStart w:id="610" w:name="_Toc244594660"/>
      <w:bookmarkStart w:id="611" w:name="_Toc244594740"/>
      <w:bookmarkStart w:id="612" w:name="_Toc245189129"/>
      <w:bookmarkStart w:id="613" w:name="_Toc245193966"/>
      <w:bookmarkStart w:id="614" w:name="_Toc245194511"/>
      <w:bookmarkStart w:id="615" w:name="_Toc245616783"/>
      <w:bookmarkStart w:id="616" w:name="_Toc245620744"/>
      <w:bookmarkStart w:id="617" w:name="_Toc245621591"/>
      <w:bookmarkStart w:id="618" w:name="_Toc245623300"/>
      <w:bookmarkStart w:id="619" w:name="_Toc243711657"/>
      <w:bookmarkStart w:id="620" w:name="_Toc243711806"/>
      <w:bookmarkStart w:id="621" w:name="_Toc243711888"/>
      <w:bookmarkStart w:id="622" w:name="_Toc243819466"/>
      <w:bookmarkStart w:id="623" w:name="_Toc243820048"/>
      <w:bookmarkStart w:id="624" w:name="_Toc243962274"/>
      <w:bookmarkStart w:id="625" w:name="_Toc243981184"/>
      <w:bookmarkStart w:id="626" w:name="_Toc243981348"/>
      <w:bookmarkStart w:id="627" w:name="_Toc244065932"/>
      <w:bookmarkStart w:id="628" w:name="_Toc244067043"/>
      <w:bookmarkStart w:id="629" w:name="_Toc244067509"/>
      <w:bookmarkStart w:id="630" w:name="_Toc244407870"/>
      <w:bookmarkStart w:id="631" w:name="_Toc244408187"/>
      <w:bookmarkStart w:id="632" w:name="_Toc244408971"/>
      <w:bookmarkStart w:id="633" w:name="_Toc244409780"/>
      <w:bookmarkStart w:id="634" w:name="_Toc244409862"/>
      <w:bookmarkStart w:id="635" w:name="_Toc244416151"/>
      <w:bookmarkStart w:id="636" w:name="_Toc244416575"/>
      <w:bookmarkStart w:id="637" w:name="_Toc244495932"/>
      <w:bookmarkStart w:id="638" w:name="_Toc244503564"/>
      <w:bookmarkStart w:id="639" w:name="_Toc244503972"/>
      <w:bookmarkStart w:id="640" w:name="_Toc244504483"/>
      <w:bookmarkStart w:id="641" w:name="_Toc244568917"/>
      <w:bookmarkStart w:id="642" w:name="_Toc244594579"/>
      <w:bookmarkStart w:id="643" w:name="_Toc244594661"/>
      <w:bookmarkStart w:id="644" w:name="_Toc244594741"/>
      <w:bookmarkStart w:id="645" w:name="_Toc245189130"/>
      <w:bookmarkStart w:id="646" w:name="_Toc245193967"/>
      <w:bookmarkStart w:id="647" w:name="_Toc245194512"/>
      <w:bookmarkStart w:id="648" w:name="_Toc245616784"/>
      <w:bookmarkStart w:id="649" w:name="_Toc245620745"/>
      <w:bookmarkStart w:id="650" w:name="_Toc245621592"/>
      <w:bookmarkStart w:id="651" w:name="_Toc245623301"/>
      <w:bookmarkStart w:id="652" w:name="_Toc243711658"/>
      <w:bookmarkStart w:id="653" w:name="_Toc243711807"/>
      <w:bookmarkStart w:id="654" w:name="_Toc243711889"/>
      <w:bookmarkStart w:id="655" w:name="_Toc243819467"/>
      <w:bookmarkStart w:id="656" w:name="_Toc243820049"/>
      <w:bookmarkStart w:id="657" w:name="_Toc243962275"/>
      <w:bookmarkStart w:id="658" w:name="_Toc243981185"/>
      <w:bookmarkStart w:id="659" w:name="_Toc243981349"/>
      <w:bookmarkStart w:id="660" w:name="_Toc244065933"/>
      <w:bookmarkStart w:id="661" w:name="_Toc244067044"/>
      <w:bookmarkStart w:id="662" w:name="_Toc244067510"/>
      <w:bookmarkStart w:id="663" w:name="_Toc244407871"/>
      <w:bookmarkStart w:id="664" w:name="_Toc244408188"/>
      <w:bookmarkStart w:id="665" w:name="_Toc244408972"/>
      <w:bookmarkStart w:id="666" w:name="_Toc244409781"/>
      <w:bookmarkStart w:id="667" w:name="_Toc244409863"/>
      <w:bookmarkStart w:id="668" w:name="_Toc244416152"/>
      <w:bookmarkStart w:id="669" w:name="_Toc244416576"/>
      <w:bookmarkStart w:id="670" w:name="_Toc244495933"/>
      <w:bookmarkStart w:id="671" w:name="_Toc244503565"/>
      <w:bookmarkStart w:id="672" w:name="_Toc244503973"/>
      <w:bookmarkStart w:id="673" w:name="_Toc244504484"/>
      <w:bookmarkStart w:id="674" w:name="_Toc244568918"/>
      <w:bookmarkStart w:id="675" w:name="_Toc244594580"/>
      <w:bookmarkStart w:id="676" w:name="_Toc244594662"/>
      <w:bookmarkStart w:id="677" w:name="_Toc244594742"/>
      <w:bookmarkStart w:id="678" w:name="_Toc245189131"/>
      <w:bookmarkStart w:id="679" w:name="_Toc245193968"/>
      <w:bookmarkStart w:id="680" w:name="_Toc245194513"/>
      <w:bookmarkStart w:id="681" w:name="_Toc245616785"/>
      <w:bookmarkStart w:id="682" w:name="_Toc245620746"/>
      <w:bookmarkStart w:id="683" w:name="_Toc245621593"/>
      <w:bookmarkStart w:id="684" w:name="_Toc245623302"/>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63584D" w:rsidRDefault="0063584D">
      <w:pPr>
        <w:spacing w:after="200" w:line="276" w:lineRule="auto"/>
        <w:rPr>
          <w:rFonts w:cs="Arial"/>
          <w:b/>
          <w:caps/>
          <w:kern w:val="28"/>
          <w:szCs w:val="20"/>
        </w:rPr>
      </w:pPr>
      <w:bookmarkStart w:id="685" w:name="_Toc307473006"/>
      <w:bookmarkStart w:id="686" w:name="_Toc308433558"/>
      <w:bookmarkStart w:id="687" w:name="_Toc315864524"/>
      <w:r>
        <w:rPr>
          <w:rFonts w:cs="Arial"/>
        </w:rPr>
        <w:br w:type="page"/>
      </w:r>
    </w:p>
    <w:p w:rsidR="00197E4D" w:rsidRPr="00877134" w:rsidRDefault="00197E4D" w:rsidP="0063584D">
      <w:pPr>
        <w:pStyle w:val="Heading1"/>
        <w:rPr>
          <w:rFonts w:ascii="Arial" w:hAnsi="Arial" w:cs="Arial"/>
        </w:rPr>
      </w:pPr>
      <w:r w:rsidRPr="00877134">
        <w:rPr>
          <w:rFonts w:ascii="Arial" w:hAnsi="Arial" w:cs="Arial"/>
        </w:rPr>
        <w:lastRenderedPageBreak/>
        <w:t>Nonconforming product</w:t>
      </w:r>
      <w:bookmarkEnd w:id="685"/>
      <w:bookmarkEnd w:id="686"/>
      <w:bookmarkEnd w:id="687"/>
    </w:p>
    <w:p w:rsidR="00B935D1" w:rsidRDefault="00197E4D" w:rsidP="00D36123">
      <w:pPr>
        <w:spacing w:before="120" w:after="120"/>
        <w:jc w:val="both"/>
        <w:rPr>
          <w:rFonts w:cs="Arial"/>
        </w:rPr>
      </w:pPr>
      <w:r w:rsidRPr="00387FDC">
        <w:rPr>
          <w:rFonts w:cs="Arial"/>
        </w:rPr>
        <w:t xml:space="preserve">The </w:t>
      </w:r>
      <w:r w:rsidR="0035103A" w:rsidRPr="00C82F6E">
        <w:rPr>
          <w:rFonts w:cs="Arial"/>
          <w:highlight w:val="lightGray"/>
        </w:rPr>
        <w:t>insert facility name</w:t>
      </w:r>
      <w:r w:rsidR="0035103A" w:rsidRPr="00877134">
        <w:rPr>
          <w:rFonts w:cs="Arial"/>
        </w:rPr>
        <w:t xml:space="preserve"> </w:t>
      </w:r>
      <w:r w:rsidRPr="00387FDC">
        <w:rPr>
          <w:rFonts w:cs="Arial"/>
        </w:rPr>
        <w:t xml:space="preserve">complies with the </w:t>
      </w:r>
      <w:r w:rsidR="007A478A" w:rsidRPr="007A0839">
        <w:rPr>
          <w:rFonts w:cs="Arial"/>
          <w:highlight w:val="lightGray"/>
        </w:rPr>
        <w:t>insert title of permit</w:t>
      </w:r>
      <w:r w:rsidRPr="00387FDC">
        <w:rPr>
          <w:rFonts w:cs="Arial"/>
        </w:rPr>
        <w:t xml:space="preserve"> </w:t>
      </w:r>
      <w:r w:rsidR="00B421A8">
        <w:rPr>
          <w:rFonts w:cs="Arial"/>
        </w:rPr>
        <w:t xml:space="preserve">as established by the </w:t>
      </w:r>
      <w:r w:rsidR="007A478A" w:rsidRPr="007A478A">
        <w:rPr>
          <w:rFonts w:cs="Arial"/>
          <w:highlight w:val="lightGray"/>
        </w:rPr>
        <w:t>insert name of regulatory agency</w:t>
      </w:r>
      <w:r w:rsidR="00823D35" w:rsidRPr="00823D35">
        <w:rPr>
          <w:rFonts w:cs="Arial"/>
        </w:rPr>
        <w:t xml:space="preserve"> Order No. </w:t>
      </w:r>
      <w:r w:rsidR="00B421A8">
        <w:rPr>
          <w:rFonts w:cs="Arial"/>
          <w:highlight w:val="lightGray"/>
        </w:rPr>
        <w:t xml:space="preserve">Insert permit number, </w:t>
      </w:r>
      <w:r w:rsidR="00823D35" w:rsidRPr="00823D35">
        <w:rPr>
          <w:rFonts w:cs="Arial"/>
        </w:rPr>
        <w:t xml:space="preserve">NPDES No. </w:t>
      </w:r>
      <w:r w:rsidR="00B421A8">
        <w:rPr>
          <w:rFonts w:cs="Arial"/>
          <w:highlight w:val="lightGray"/>
        </w:rPr>
        <w:t>Insert permit #, if NPDES permit</w:t>
      </w:r>
      <w:r w:rsidRPr="00387FDC">
        <w:rPr>
          <w:rFonts w:cs="Arial"/>
        </w:rPr>
        <w:t>.</w:t>
      </w:r>
      <w:r w:rsidR="00576D90">
        <w:rPr>
          <w:rFonts w:cs="Arial"/>
        </w:rPr>
        <w:t xml:space="preserve"> </w:t>
      </w:r>
      <w:r w:rsidRPr="00387FDC">
        <w:rPr>
          <w:rFonts w:cs="Arial"/>
        </w:rPr>
        <w:t xml:space="preserve">In accordance with the permit, </w:t>
      </w:r>
      <w:r w:rsidR="007A478A" w:rsidRPr="00C82F6E">
        <w:rPr>
          <w:rFonts w:cs="Arial"/>
          <w:highlight w:val="lightGray"/>
        </w:rPr>
        <w:t xml:space="preserve">insert </w:t>
      </w:r>
      <w:r w:rsidR="007A478A">
        <w:rPr>
          <w:rFonts w:cs="Arial"/>
          <w:highlight w:val="lightGray"/>
        </w:rPr>
        <w:t>agency</w:t>
      </w:r>
      <w:r w:rsidR="00B421A8">
        <w:rPr>
          <w:rFonts w:cs="Arial"/>
          <w:highlight w:val="lightGray"/>
        </w:rPr>
        <w:t xml:space="preserve"> name</w:t>
      </w:r>
      <w:r w:rsidR="00B421A8">
        <w:rPr>
          <w:rFonts w:cs="Arial"/>
        </w:rPr>
        <w:t xml:space="preserve"> i</w:t>
      </w:r>
      <w:r w:rsidRPr="00387FDC">
        <w:rPr>
          <w:rFonts w:cs="Arial"/>
        </w:rPr>
        <w:t xml:space="preserve">s responsible for reporting </w:t>
      </w:r>
      <w:r w:rsidRPr="001C22CF">
        <w:rPr>
          <w:rFonts w:cs="Arial"/>
        </w:rPr>
        <w:t>any condition related to the treatment facility or</w:t>
      </w:r>
      <w:r w:rsidRPr="00387FDC">
        <w:rPr>
          <w:rFonts w:cs="Arial"/>
        </w:rPr>
        <w:t xml:space="preserve"> </w:t>
      </w:r>
      <w:r w:rsidRPr="001C22CF">
        <w:rPr>
          <w:rFonts w:cs="Arial"/>
        </w:rPr>
        <w:t>distribution system that may endanger human health or the environment.</w:t>
      </w:r>
      <w:r w:rsidR="00576D90">
        <w:rPr>
          <w:rFonts w:cs="Arial"/>
        </w:rPr>
        <w:t xml:space="preserve"> </w:t>
      </w:r>
      <w:r w:rsidRPr="00387FDC">
        <w:rPr>
          <w:rFonts w:cs="Arial"/>
        </w:rPr>
        <w:t xml:space="preserve">Any incident </w:t>
      </w:r>
      <w:r w:rsidR="00737D18">
        <w:rPr>
          <w:rFonts w:cs="Arial"/>
        </w:rPr>
        <w:t>must</w:t>
      </w:r>
      <w:r w:rsidRPr="00387FDC">
        <w:rPr>
          <w:rFonts w:cs="Arial"/>
        </w:rPr>
        <w:t xml:space="preserve"> </w:t>
      </w:r>
      <w:r w:rsidRPr="001C22CF">
        <w:rPr>
          <w:rFonts w:cs="Arial"/>
        </w:rPr>
        <w:t xml:space="preserve">be </w:t>
      </w:r>
      <w:r w:rsidRPr="00387FDC">
        <w:rPr>
          <w:rFonts w:cs="Arial"/>
        </w:rPr>
        <w:t>reported</w:t>
      </w:r>
      <w:r w:rsidRPr="001C22CF">
        <w:rPr>
          <w:rFonts w:cs="Arial"/>
        </w:rPr>
        <w:t xml:space="preserve"> to the </w:t>
      </w:r>
      <w:r w:rsidR="007A478A" w:rsidRPr="007A478A">
        <w:rPr>
          <w:rFonts w:cs="Arial"/>
          <w:highlight w:val="lightGray"/>
        </w:rPr>
        <w:t xml:space="preserve">insert name of </w:t>
      </w:r>
      <w:r w:rsidR="007A478A">
        <w:rPr>
          <w:rFonts w:cs="Arial"/>
          <w:highlight w:val="lightGray"/>
        </w:rPr>
        <w:t>reporting</w:t>
      </w:r>
      <w:r w:rsidR="007A478A" w:rsidRPr="007A478A">
        <w:rPr>
          <w:rFonts w:cs="Arial"/>
          <w:highlight w:val="lightGray"/>
        </w:rPr>
        <w:t xml:space="preserve"> agency</w:t>
      </w:r>
      <w:r w:rsidR="007A478A">
        <w:rPr>
          <w:rFonts w:cs="Arial"/>
        </w:rPr>
        <w:t xml:space="preserve"> </w:t>
      </w:r>
      <w:r w:rsidRPr="001C22CF">
        <w:rPr>
          <w:rFonts w:cs="Arial"/>
        </w:rPr>
        <w:t xml:space="preserve">as soon as </w:t>
      </w:r>
      <w:r w:rsidR="007A478A" w:rsidRPr="00C82F6E">
        <w:rPr>
          <w:rFonts w:cs="Arial"/>
          <w:highlight w:val="lightGray"/>
        </w:rPr>
        <w:t xml:space="preserve">insert </w:t>
      </w:r>
      <w:r w:rsidR="00823D35">
        <w:rPr>
          <w:rFonts w:cs="Arial"/>
          <w:highlight w:val="lightGray"/>
        </w:rPr>
        <w:t>agency</w:t>
      </w:r>
      <w:r w:rsidR="00823D35" w:rsidRPr="00823D35">
        <w:rPr>
          <w:rFonts w:cs="Arial"/>
          <w:highlight w:val="lightGray"/>
        </w:rPr>
        <w:t xml:space="preserve"> name</w:t>
      </w:r>
      <w:r w:rsidR="007A478A">
        <w:rPr>
          <w:rFonts w:cs="Arial"/>
        </w:rPr>
        <w:t xml:space="preserve"> </w:t>
      </w:r>
      <w:r w:rsidRPr="001C22CF">
        <w:rPr>
          <w:rFonts w:cs="Arial"/>
        </w:rPr>
        <w:t>becomes aware of the</w:t>
      </w:r>
      <w:r w:rsidRPr="00387FDC">
        <w:rPr>
          <w:rFonts w:cs="Arial"/>
        </w:rPr>
        <w:t xml:space="preserve"> </w:t>
      </w:r>
      <w:r w:rsidRPr="001C22CF">
        <w:rPr>
          <w:rFonts w:cs="Arial"/>
        </w:rPr>
        <w:t>circumstances.</w:t>
      </w:r>
      <w:r w:rsidR="00576D90">
        <w:rPr>
          <w:rFonts w:cs="Arial"/>
        </w:rPr>
        <w:t xml:space="preserve"> </w:t>
      </w:r>
      <w:r w:rsidRPr="001C22CF">
        <w:rPr>
          <w:rFonts w:cs="Arial"/>
        </w:rPr>
        <w:t>A written report</w:t>
      </w:r>
      <w:r w:rsidRPr="00387FDC">
        <w:rPr>
          <w:rFonts w:cs="Arial"/>
        </w:rPr>
        <w:t xml:space="preserve"> will be submitted within </w:t>
      </w:r>
      <w:r w:rsidR="007A0839">
        <w:rPr>
          <w:rFonts w:cs="Arial"/>
        </w:rPr>
        <w:t>5</w:t>
      </w:r>
      <w:r w:rsidRPr="001C22CF">
        <w:rPr>
          <w:rFonts w:cs="Arial"/>
        </w:rPr>
        <w:t xml:space="preserve"> days and contain a description of the condition and its</w:t>
      </w:r>
      <w:r w:rsidRPr="00387FDC">
        <w:rPr>
          <w:rFonts w:cs="Arial"/>
        </w:rPr>
        <w:t xml:space="preserve"> </w:t>
      </w:r>
      <w:r w:rsidRPr="001C22CF">
        <w:rPr>
          <w:rFonts w:cs="Arial"/>
        </w:rPr>
        <w:t>cause; the duration of the condition, including exact dates and times and, if the condition</w:t>
      </w:r>
      <w:r w:rsidRPr="00387FDC">
        <w:rPr>
          <w:rFonts w:cs="Arial"/>
        </w:rPr>
        <w:t xml:space="preserve"> </w:t>
      </w:r>
      <w:r w:rsidRPr="001C22CF">
        <w:rPr>
          <w:rFonts w:cs="Arial"/>
        </w:rPr>
        <w:t>has not been corrected, the anticipated time it is expected to continue; and the steps taken or</w:t>
      </w:r>
      <w:r w:rsidRPr="00387FDC">
        <w:rPr>
          <w:rFonts w:cs="Arial"/>
        </w:rPr>
        <w:t xml:space="preserve"> </w:t>
      </w:r>
      <w:r w:rsidRPr="001C22CF">
        <w:rPr>
          <w:rFonts w:cs="Arial"/>
        </w:rPr>
        <w:t>planned to reduce, eliminate, and prevent recurrence of the condition, with a schedule for</w:t>
      </w:r>
      <w:r w:rsidRPr="00387FDC">
        <w:rPr>
          <w:rFonts w:cs="Arial"/>
        </w:rPr>
        <w:t xml:space="preserve"> </w:t>
      </w:r>
      <w:r w:rsidRPr="001C22CF">
        <w:rPr>
          <w:rFonts w:cs="Arial"/>
        </w:rPr>
        <w:t xml:space="preserve">their implementation. </w:t>
      </w:r>
      <w:r w:rsidRPr="00387FDC">
        <w:rPr>
          <w:rFonts w:cs="Arial"/>
        </w:rPr>
        <w:t xml:space="preserve">If at any time a </w:t>
      </w:r>
      <w:r w:rsidR="007A0839">
        <w:rPr>
          <w:rFonts w:cs="Arial"/>
        </w:rPr>
        <w:t>CCP</w:t>
      </w:r>
      <w:r w:rsidRPr="00387FDC">
        <w:rPr>
          <w:rFonts w:cs="Arial"/>
        </w:rPr>
        <w:t xml:space="preserve"> reaches a critical limit</w:t>
      </w:r>
      <w:r w:rsidR="00737D18">
        <w:rPr>
          <w:rFonts w:cs="Arial"/>
        </w:rPr>
        <w:t>,</w:t>
      </w:r>
      <w:r w:rsidRPr="00387FDC">
        <w:rPr>
          <w:rFonts w:cs="Arial"/>
        </w:rPr>
        <w:t xml:space="preserve"> the problem will be discussed internally</w:t>
      </w:r>
      <w:r w:rsidR="00737D18">
        <w:rPr>
          <w:rFonts w:cs="Arial"/>
        </w:rPr>
        <w:t>,</w:t>
      </w:r>
      <w:r w:rsidRPr="00387FDC">
        <w:rPr>
          <w:rFonts w:cs="Arial"/>
        </w:rPr>
        <w:t xml:space="preserve"> and corrective action will be taken.</w:t>
      </w:r>
    </w:p>
    <w:p w:rsidR="007A0839" w:rsidRPr="00387FDC" w:rsidRDefault="007A0839" w:rsidP="007A0839">
      <w:pPr>
        <w:jc w:val="both"/>
        <w:rPr>
          <w:rFonts w:cs="Arial"/>
        </w:rPr>
      </w:pPr>
    </w:p>
    <w:p w:rsidR="00197E4D" w:rsidRPr="00877134" w:rsidRDefault="00197E4D" w:rsidP="007A0839">
      <w:pPr>
        <w:pStyle w:val="Heading1"/>
        <w:rPr>
          <w:rFonts w:ascii="Arial" w:hAnsi="Arial" w:cs="Arial"/>
        </w:rPr>
      </w:pPr>
      <w:bookmarkStart w:id="688" w:name="_Toc228857111"/>
      <w:bookmarkStart w:id="689" w:name="_Toc307473007"/>
      <w:bookmarkStart w:id="690" w:name="_Toc308433559"/>
      <w:bookmarkStart w:id="691" w:name="_Toc315864525"/>
      <w:r w:rsidRPr="00877134">
        <w:rPr>
          <w:rFonts w:ascii="Arial" w:hAnsi="Arial" w:cs="Arial"/>
        </w:rPr>
        <w:t>Incident Management</w:t>
      </w:r>
      <w:bookmarkEnd w:id="688"/>
      <w:bookmarkEnd w:id="689"/>
      <w:bookmarkEnd w:id="690"/>
      <w:bookmarkEnd w:id="691"/>
    </w:p>
    <w:p w:rsidR="00B935D1" w:rsidRPr="002B3F37" w:rsidRDefault="00B935D1" w:rsidP="002B3F37">
      <w:pPr>
        <w:spacing w:before="120" w:after="120"/>
        <w:jc w:val="both"/>
        <w:rPr>
          <w:rFonts w:cs="Arial"/>
        </w:rPr>
      </w:pPr>
      <w:r w:rsidRPr="00634D9C">
        <w:rPr>
          <w:highlight w:val="lightGray"/>
        </w:rPr>
        <w:t>Insert agency name</w:t>
      </w:r>
      <w:r w:rsidRPr="00815053">
        <w:t xml:space="preserve"> has a</w:t>
      </w:r>
      <w:r>
        <w:t>n</w:t>
      </w:r>
      <w:r w:rsidRPr="00815053">
        <w:t xml:space="preserve"> </w:t>
      </w:r>
      <w:r w:rsidR="005D248D">
        <w:t>i</w:t>
      </w:r>
      <w:r w:rsidRPr="00815053">
        <w:t xml:space="preserve">ncident </w:t>
      </w:r>
      <w:r w:rsidR="005D248D">
        <w:t>m</w:t>
      </w:r>
      <w:r w:rsidRPr="00815053">
        <w:t>anagem</w:t>
      </w:r>
      <w:r>
        <w:t xml:space="preserve">ent </w:t>
      </w:r>
      <w:r w:rsidR="005D248D">
        <w:t>p</w:t>
      </w:r>
      <w:r>
        <w:t>lan under document control.</w:t>
      </w:r>
      <w:r w:rsidR="00576D90">
        <w:t xml:space="preserve"> </w:t>
      </w:r>
      <w:r w:rsidRPr="00815053">
        <w:t>According to the plan, any employee can declare an incident.</w:t>
      </w:r>
      <w:r w:rsidR="00576D90">
        <w:t xml:space="preserve"> </w:t>
      </w:r>
      <w:r w:rsidRPr="00815053">
        <w:t>The severity of an incident is categori</w:t>
      </w:r>
      <w:r w:rsidR="00B421A8">
        <w:t>z</w:t>
      </w:r>
      <w:r w:rsidRPr="00815053">
        <w:t xml:space="preserve">ed </w:t>
      </w:r>
      <w:r w:rsidRPr="002B3F37">
        <w:rPr>
          <w:rFonts w:cs="Arial"/>
        </w:rPr>
        <w:t>according to criteria</w:t>
      </w:r>
      <w:r w:rsidR="005D248D">
        <w:rPr>
          <w:rFonts w:cs="Arial"/>
        </w:rPr>
        <w:t>,</w:t>
      </w:r>
      <w:r w:rsidRPr="002B3F37">
        <w:rPr>
          <w:rFonts w:cs="Arial"/>
        </w:rPr>
        <w:t xml:space="preserve"> and there are procedures related to these categories.</w:t>
      </w:r>
    </w:p>
    <w:p w:rsidR="00B935D1" w:rsidRPr="002B3F37" w:rsidRDefault="00B935D1" w:rsidP="002B3F37">
      <w:pPr>
        <w:spacing w:before="120" w:after="120"/>
        <w:jc w:val="both"/>
        <w:rPr>
          <w:rFonts w:cs="Arial"/>
        </w:rPr>
      </w:pPr>
      <w:r w:rsidRPr="002B3F37">
        <w:rPr>
          <w:rFonts w:cs="Arial"/>
        </w:rPr>
        <w:t>All plant</w:t>
      </w:r>
      <w:r w:rsidRPr="00815053">
        <w:t xml:space="preserve"> staff should be aware of how to access the </w:t>
      </w:r>
      <w:r w:rsidR="005D248D">
        <w:t>i</w:t>
      </w:r>
      <w:r w:rsidRPr="00815053">
        <w:t xml:space="preserve">ncident </w:t>
      </w:r>
      <w:r w:rsidR="005D248D">
        <w:t>m</w:t>
      </w:r>
      <w:r w:rsidRPr="00815053">
        <w:t xml:space="preserve">anagement </w:t>
      </w:r>
      <w:r w:rsidR="005D248D">
        <w:t>p</w:t>
      </w:r>
      <w:r w:rsidRPr="00815053">
        <w:t>lan.</w:t>
      </w:r>
      <w:r w:rsidR="00576D90">
        <w:t xml:space="preserve"> </w:t>
      </w:r>
      <w:r w:rsidRPr="00815053">
        <w:t>The reporting system covers deviations fro</w:t>
      </w:r>
      <w:r>
        <w:t>m optimal operating conditions</w:t>
      </w:r>
      <w:r w:rsidR="005D248D">
        <w:t>, but if</w:t>
      </w:r>
      <w:r w:rsidRPr="00815053">
        <w:t xml:space="preserve"> the deviation from optimal is extreme</w:t>
      </w:r>
      <w:r w:rsidR="007C1377">
        <w:t>,</w:t>
      </w:r>
      <w:r w:rsidRPr="00815053">
        <w:t xml:space="preserve"> or the deviation cannot be brought under control within a working day, </w:t>
      </w:r>
      <w:r w:rsidRPr="002B3F37">
        <w:rPr>
          <w:rFonts w:cs="Arial"/>
        </w:rPr>
        <w:t xml:space="preserve">the </w:t>
      </w:r>
      <w:r w:rsidR="00823D35" w:rsidRPr="002B3F37">
        <w:rPr>
          <w:rFonts w:cs="Arial"/>
          <w:highlight w:val="lightGray"/>
        </w:rPr>
        <w:t>insert nam</w:t>
      </w:r>
      <w:r w:rsidR="006B7315" w:rsidRPr="002B3F37">
        <w:rPr>
          <w:rFonts w:cs="Arial"/>
          <w:highlight w:val="lightGray"/>
        </w:rPr>
        <w:t>e of person responsible (e.g., lead o</w:t>
      </w:r>
      <w:r w:rsidR="00823D35" w:rsidRPr="002B3F37">
        <w:rPr>
          <w:rFonts w:cs="Arial"/>
          <w:highlight w:val="lightGray"/>
        </w:rPr>
        <w:t>perator)</w:t>
      </w:r>
      <w:r w:rsidRPr="002B3F37">
        <w:rPr>
          <w:rFonts w:cs="Arial"/>
        </w:rPr>
        <w:t xml:space="preserve"> must consider declaring an incident. </w:t>
      </w:r>
    </w:p>
    <w:p w:rsidR="00197E4D" w:rsidRDefault="00B935D1" w:rsidP="00D36123">
      <w:pPr>
        <w:spacing w:before="120" w:after="120"/>
        <w:jc w:val="both"/>
      </w:pPr>
      <w:r w:rsidRPr="002B3F37">
        <w:rPr>
          <w:rFonts w:cs="Arial"/>
        </w:rPr>
        <w:t>If</w:t>
      </w:r>
      <w:r w:rsidRPr="00815053">
        <w:t xml:space="preserve"> an incident is declared, the </w:t>
      </w:r>
      <w:r w:rsidR="00823D35" w:rsidRPr="00823D35">
        <w:rPr>
          <w:highlight w:val="lightGray"/>
        </w:rPr>
        <w:t>insert nam</w:t>
      </w:r>
      <w:r w:rsidR="006B7315">
        <w:rPr>
          <w:highlight w:val="lightGray"/>
        </w:rPr>
        <w:t>e of person responsible (e.g., plant s</w:t>
      </w:r>
      <w:r w:rsidR="00823D35" w:rsidRPr="00823D35">
        <w:rPr>
          <w:highlight w:val="lightGray"/>
        </w:rPr>
        <w:t>uperintendent)</w:t>
      </w:r>
      <w:r>
        <w:t xml:space="preserve"> </w:t>
      </w:r>
      <w:r w:rsidRPr="00815053">
        <w:t xml:space="preserve">will be included in immediate contacts. The Incident Management Team will consider the need for customer or regulator notification and the need to recall or isolate faulty product. The </w:t>
      </w:r>
      <w:r w:rsidR="00B421A8" w:rsidRPr="00B421A8">
        <w:rPr>
          <w:highlight w:val="lightGray"/>
        </w:rPr>
        <w:t>insert nam</w:t>
      </w:r>
      <w:r w:rsidR="006B7315">
        <w:rPr>
          <w:highlight w:val="lightGray"/>
        </w:rPr>
        <w:t>e of person responsible (e.g., plant s</w:t>
      </w:r>
      <w:r w:rsidR="00B421A8" w:rsidRPr="00B421A8">
        <w:rPr>
          <w:highlight w:val="lightGray"/>
        </w:rPr>
        <w:t>uperintendent)</w:t>
      </w:r>
      <w:r w:rsidR="00B421A8">
        <w:t xml:space="preserve"> </w:t>
      </w:r>
      <w:r w:rsidRPr="00815053">
        <w:t>may make unilateral decisions in this regard if a decision is required before an incident management team can be convened.</w:t>
      </w:r>
    </w:p>
    <w:p w:rsidR="007C1377" w:rsidRPr="005D248D" w:rsidRDefault="007C1377" w:rsidP="007C1377">
      <w:pPr>
        <w:jc w:val="both"/>
      </w:pPr>
    </w:p>
    <w:p w:rsidR="00BA1DE6" w:rsidRPr="006B58DA" w:rsidRDefault="00BA1DE6" w:rsidP="007C1377">
      <w:pPr>
        <w:pStyle w:val="Heading1"/>
        <w:rPr>
          <w:rFonts w:ascii="Arial" w:hAnsi="Arial" w:cs="Arial"/>
          <w:lang w:val="en-US"/>
        </w:rPr>
      </w:pPr>
      <w:r>
        <w:rPr>
          <w:rFonts w:ascii="Arial" w:hAnsi="Arial" w:cs="Arial"/>
          <w:lang w:val="en-US"/>
        </w:rPr>
        <w:t>Validation</w:t>
      </w:r>
    </w:p>
    <w:p w:rsidR="00BA1DE6" w:rsidRDefault="00BA1DE6" w:rsidP="007C1377">
      <w:pPr>
        <w:spacing w:after="120"/>
        <w:jc w:val="both"/>
        <w:rPr>
          <w:lang w:val="en-US"/>
        </w:rPr>
      </w:pPr>
      <w:r>
        <w:rPr>
          <w:lang w:val="en-US"/>
        </w:rPr>
        <w:t xml:space="preserve">The validity of the process controls adopted through this HACCP plan has been endorsed by </w:t>
      </w:r>
      <w:r w:rsidRPr="00815053">
        <w:t xml:space="preserve">the </w:t>
      </w:r>
      <w:r w:rsidRPr="00823D35">
        <w:rPr>
          <w:highlight w:val="lightGray"/>
        </w:rPr>
        <w:t>insert nam</w:t>
      </w:r>
      <w:r>
        <w:rPr>
          <w:highlight w:val="lightGray"/>
        </w:rPr>
        <w:t>e of person responsible (e.g., design consultant experienced in validation of treatment process trains</w:t>
      </w:r>
      <w:r w:rsidRPr="00823D35">
        <w:rPr>
          <w:highlight w:val="lightGray"/>
        </w:rPr>
        <w:t>)</w:t>
      </w:r>
      <w:r>
        <w:t xml:space="preserve"> and </w:t>
      </w:r>
      <w:r w:rsidRPr="00823D35">
        <w:rPr>
          <w:highlight w:val="lightGray"/>
        </w:rPr>
        <w:t>insert nam</w:t>
      </w:r>
      <w:r>
        <w:rPr>
          <w:highlight w:val="lightGray"/>
        </w:rPr>
        <w:t>e of oversight authority (e.g., regulatory office responsible</w:t>
      </w:r>
      <w:r w:rsidRPr="00823D35">
        <w:rPr>
          <w:highlight w:val="lightGray"/>
        </w:rPr>
        <w:t>)</w:t>
      </w:r>
      <w:r>
        <w:t xml:space="preserve">. The report can be found at </w:t>
      </w:r>
      <w:r w:rsidRPr="00815053">
        <w:t xml:space="preserve">the </w:t>
      </w:r>
      <w:r w:rsidRPr="00823D35">
        <w:rPr>
          <w:highlight w:val="lightGray"/>
        </w:rPr>
        <w:t xml:space="preserve">insert </w:t>
      </w:r>
      <w:r>
        <w:rPr>
          <w:highlight w:val="lightGray"/>
        </w:rPr>
        <w:t>reference for scheme validation report</w:t>
      </w:r>
      <w:r>
        <w:t>.</w:t>
      </w:r>
      <w:r>
        <w:rPr>
          <w:lang w:val="en-US"/>
        </w:rPr>
        <w:t xml:space="preserve"> </w:t>
      </w:r>
      <w:r w:rsidR="00F75B65">
        <w:rPr>
          <w:lang w:val="en-US"/>
        </w:rPr>
        <w:t xml:space="preserve">Validation needs to be </w:t>
      </w:r>
      <w:r w:rsidR="007D4F68">
        <w:rPr>
          <w:lang w:val="en-US"/>
        </w:rPr>
        <w:t xml:space="preserve">based on </w:t>
      </w:r>
      <w:r w:rsidR="00F75B65">
        <w:rPr>
          <w:lang w:val="en-US"/>
        </w:rPr>
        <w:t>reference to specific validation standards, such as U</w:t>
      </w:r>
      <w:r w:rsidR="007C1377">
        <w:rPr>
          <w:lang w:val="en-US"/>
        </w:rPr>
        <w:t xml:space="preserve">nited </w:t>
      </w:r>
      <w:r w:rsidR="00F75B65">
        <w:rPr>
          <w:lang w:val="en-US"/>
        </w:rPr>
        <w:t>S</w:t>
      </w:r>
      <w:r w:rsidR="007C1377">
        <w:rPr>
          <w:lang w:val="en-US"/>
        </w:rPr>
        <w:t xml:space="preserve">tates </w:t>
      </w:r>
      <w:r w:rsidR="00F75B65">
        <w:rPr>
          <w:lang w:val="en-US"/>
        </w:rPr>
        <w:t>E</w:t>
      </w:r>
      <w:r w:rsidR="007C1377">
        <w:rPr>
          <w:lang w:val="en-US"/>
        </w:rPr>
        <w:t xml:space="preserve">nvironmental </w:t>
      </w:r>
      <w:r w:rsidR="00F75B65">
        <w:rPr>
          <w:lang w:val="en-US"/>
        </w:rPr>
        <w:t>P</w:t>
      </w:r>
      <w:r w:rsidR="007C1377">
        <w:rPr>
          <w:lang w:val="en-US"/>
        </w:rPr>
        <w:t xml:space="preserve">rotection </w:t>
      </w:r>
      <w:r w:rsidR="00F75B65">
        <w:rPr>
          <w:lang w:val="en-US"/>
        </w:rPr>
        <w:t>A</w:t>
      </w:r>
      <w:r w:rsidR="007C1377">
        <w:rPr>
          <w:lang w:val="en-US"/>
        </w:rPr>
        <w:t>gency</w:t>
      </w:r>
      <w:r w:rsidR="00F75B65">
        <w:rPr>
          <w:lang w:val="en-US"/>
        </w:rPr>
        <w:t xml:space="preserve"> validation guidance documents or a similar credible standard.</w:t>
      </w:r>
    </w:p>
    <w:p w:rsidR="007C1377" w:rsidRPr="005D248D" w:rsidRDefault="007C1377" w:rsidP="005D248D">
      <w:pPr>
        <w:jc w:val="both"/>
        <w:rPr>
          <w:lang w:val="en-US"/>
        </w:rPr>
      </w:pPr>
    </w:p>
    <w:p w:rsidR="00197E4D" w:rsidRPr="00877134" w:rsidRDefault="00197E4D" w:rsidP="007C1377">
      <w:pPr>
        <w:pStyle w:val="Heading1"/>
        <w:rPr>
          <w:rFonts w:ascii="Arial" w:hAnsi="Arial" w:cs="Arial"/>
        </w:rPr>
      </w:pPr>
      <w:bookmarkStart w:id="692" w:name="_Toc228857112"/>
      <w:bookmarkStart w:id="693" w:name="_Toc307473008"/>
      <w:bookmarkStart w:id="694" w:name="_Toc308433560"/>
      <w:bookmarkStart w:id="695" w:name="_Toc315864526"/>
      <w:r w:rsidRPr="00877134">
        <w:rPr>
          <w:rFonts w:ascii="Arial" w:hAnsi="Arial" w:cs="Arial"/>
        </w:rPr>
        <w:t>Continuous Improvement</w:t>
      </w:r>
      <w:bookmarkEnd w:id="692"/>
      <w:bookmarkEnd w:id="693"/>
      <w:bookmarkEnd w:id="694"/>
      <w:bookmarkEnd w:id="695"/>
    </w:p>
    <w:p w:rsidR="00197E4D" w:rsidRDefault="00197E4D" w:rsidP="00D36123">
      <w:pPr>
        <w:spacing w:before="120" w:after="120"/>
        <w:jc w:val="both"/>
        <w:rPr>
          <w:rFonts w:cs="Arial"/>
        </w:rPr>
      </w:pPr>
      <w:r>
        <w:rPr>
          <w:rFonts w:cs="Arial"/>
        </w:rPr>
        <w:t>Continuous improvement is driven through the reporting system outlined in the HACCP procedures.</w:t>
      </w:r>
      <w:r w:rsidR="00576D90">
        <w:rPr>
          <w:rFonts w:cs="Arial"/>
        </w:rPr>
        <w:t xml:space="preserve"> </w:t>
      </w:r>
      <w:r>
        <w:rPr>
          <w:rFonts w:cs="Arial"/>
        </w:rPr>
        <w:t>The system involves the reporting of any event that exceeds HACCP critical limits for the required amount of time.</w:t>
      </w:r>
      <w:r w:rsidR="00576D90">
        <w:rPr>
          <w:rFonts w:cs="Arial"/>
        </w:rPr>
        <w:t xml:space="preserve"> </w:t>
      </w:r>
      <w:r>
        <w:rPr>
          <w:rFonts w:cs="Arial"/>
        </w:rPr>
        <w:t xml:space="preserve">Reports are emailed to the </w:t>
      </w:r>
      <w:r w:rsidR="00823D35" w:rsidRPr="00823D35">
        <w:rPr>
          <w:rFonts w:cs="Arial"/>
          <w:highlight w:val="lightGray"/>
        </w:rPr>
        <w:t xml:space="preserve">insert name of person responsible (e.g., </w:t>
      </w:r>
      <w:r w:rsidR="004D16C5">
        <w:rPr>
          <w:rFonts w:cs="Arial"/>
          <w:highlight w:val="lightGray"/>
        </w:rPr>
        <w:t>g</w:t>
      </w:r>
      <w:r w:rsidR="00823D35" w:rsidRPr="00823D35">
        <w:rPr>
          <w:rFonts w:cs="Arial"/>
          <w:highlight w:val="lightGray"/>
        </w:rPr>
        <w:t xml:space="preserve">eneral </w:t>
      </w:r>
      <w:r w:rsidR="004D16C5">
        <w:rPr>
          <w:rFonts w:cs="Arial"/>
          <w:highlight w:val="lightGray"/>
        </w:rPr>
        <w:t>m</w:t>
      </w:r>
      <w:r w:rsidR="00823D35" w:rsidRPr="00823D35">
        <w:rPr>
          <w:rFonts w:cs="Arial"/>
          <w:highlight w:val="lightGray"/>
        </w:rPr>
        <w:t>anager)</w:t>
      </w:r>
      <w:r>
        <w:rPr>
          <w:rFonts w:cs="Arial"/>
        </w:rPr>
        <w:t xml:space="preserve"> and other selected senior staff.</w:t>
      </w:r>
      <w:r w:rsidR="00576D90">
        <w:rPr>
          <w:rFonts w:cs="Arial"/>
        </w:rPr>
        <w:t xml:space="preserve"> </w:t>
      </w:r>
      <w:r>
        <w:rPr>
          <w:rFonts w:cs="Arial"/>
        </w:rPr>
        <w:t>This means that operational stall is motivated to optimize the facility to avoid reporting failures cause</w:t>
      </w:r>
      <w:r w:rsidR="004D16C5">
        <w:rPr>
          <w:rFonts w:cs="Arial"/>
        </w:rPr>
        <w:t>d</w:t>
      </w:r>
      <w:r>
        <w:rPr>
          <w:rFonts w:cs="Arial"/>
        </w:rPr>
        <w:t xml:space="preserve"> by poor practice.</w:t>
      </w:r>
      <w:r w:rsidR="00576D90">
        <w:rPr>
          <w:rFonts w:cs="Arial"/>
        </w:rPr>
        <w:t xml:space="preserve"> </w:t>
      </w:r>
    </w:p>
    <w:p w:rsidR="00197E4D" w:rsidRDefault="00197E4D" w:rsidP="00D36123">
      <w:pPr>
        <w:spacing w:before="120" w:after="120"/>
        <w:jc w:val="both"/>
        <w:rPr>
          <w:rFonts w:cs="Arial"/>
        </w:rPr>
      </w:pPr>
      <w:r>
        <w:rPr>
          <w:rFonts w:cs="Arial"/>
        </w:rPr>
        <w:lastRenderedPageBreak/>
        <w:t>Management also has a responsibility to ensure that any necessary improvements are made to prevent water quality issues.</w:t>
      </w:r>
      <w:r w:rsidR="00576D90">
        <w:rPr>
          <w:rFonts w:cs="Arial"/>
        </w:rPr>
        <w:t xml:space="preserve"> </w:t>
      </w:r>
      <w:r>
        <w:rPr>
          <w:rFonts w:cs="Arial"/>
        </w:rPr>
        <w:t>The use of internal audits and online instruments helps ensure the reports are generated in the first place.</w:t>
      </w:r>
    </w:p>
    <w:p w:rsidR="00197E4D" w:rsidRDefault="00197E4D" w:rsidP="00D36123">
      <w:pPr>
        <w:spacing w:before="120" w:after="120"/>
        <w:jc w:val="both"/>
        <w:rPr>
          <w:rFonts w:cs="Arial"/>
        </w:rPr>
      </w:pPr>
      <w:r>
        <w:rPr>
          <w:rFonts w:cs="Arial"/>
        </w:rPr>
        <w:t>Reports also help better allocate capital and maintenance expenditure.</w:t>
      </w:r>
      <w:r w:rsidR="00576D90">
        <w:rPr>
          <w:rFonts w:cs="Arial"/>
        </w:rPr>
        <w:t xml:space="preserve"> </w:t>
      </w:r>
      <w:r>
        <w:rPr>
          <w:rFonts w:cs="Arial"/>
        </w:rPr>
        <w:t>Finally, because HACCP limits are set close to optimal performance limits, there is early recognition of emerging hazards and risks.</w:t>
      </w:r>
      <w:r w:rsidR="00576D90">
        <w:rPr>
          <w:rFonts w:cs="Arial"/>
        </w:rPr>
        <w:t xml:space="preserve"> </w:t>
      </w:r>
      <w:r>
        <w:rPr>
          <w:rFonts w:cs="Arial"/>
        </w:rPr>
        <w:t>This means that risk identification is automatically ongoing</w:t>
      </w:r>
      <w:r w:rsidR="004D16C5">
        <w:rPr>
          <w:rFonts w:cs="Arial"/>
        </w:rPr>
        <w:t>,</w:t>
      </w:r>
      <w:r>
        <w:rPr>
          <w:rFonts w:cs="Arial"/>
        </w:rPr>
        <w:t xml:space="preserve"> and existing risks are frequently being reassessed.</w:t>
      </w:r>
    </w:p>
    <w:p w:rsidR="002C08B0" w:rsidRPr="007F0076" w:rsidRDefault="009B3083" w:rsidP="002C08B0">
      <w:pPr>
        <w:pStyle w:val="Heading2"/>
        <w:rPr>
          <w:rFonts w:ascii="Arial" w:hAnsi="Arial" w:cs="Arial"/>
        </w:rPr>
      </w:pPr>
      <w:bookmarkStart w:id="696" w:name="_Toc228857113"/>
      <w:bookmarkStart w:id="697" w:name="_Toc315763098"/>
      <w:bookmarkStart w:id="698" w:name="_Toc315864527"/>
      <w:r>
        <w:rPr>
          <w:rFonts w:ascii="Arial" w:hAnsi="Arial" w:cs="Arial"/>
        </w:rPr>
        <w:t>Excursion R</w:t>
      </w:r>
      <w:r w:rsidR="002C08B0" w:rsidRPr="007F0076">
        <w:rPr>
          <w:rFonts w:ascii="Arial" w:hAnsi="Arial" w:cs="Arial"/>
        </w:rPr>
        <w:t>eports</w:t>
      </w:r>
      <w:bookmarkEnd w:id="696"/>
      <w:bookmarkEnd w:id="697"/>
      <w:bookmarkEnd w:id="698"/>
      <w:r w:rsidR="002C08B0" w:rsidRPr="007F0076">
        <w:rPr>
          <w:rFonts w:ascii="Arial" w:hAnsi="Arial" w:cs="Arial"/>
        </w:rPr>
        <w:t xml:space="preserve"> </w:t>
      </w:r>
    </w:p>
    <w:p w:rsidR="002C08B0" w:rsidRPr="007C1377" w:rsidRDefault="002C08B0" w:rsidP="007C1377">
      <w:pPr>
        <w:jc w:val="both"/>
      </w:pPr>
      <w:r w:rsidRPr="00A67652">
        <w:t>Excursion reports must be completed when critical limits are outside the accepted range</w:t>
      </w:r>
      <w:r w:rsidR="007C1377">
        <w:t xml:space="preserve">. </w:t>
      </w:r>
      <w:r w:rsidRPr="006C5A66">
        <w:t>T</w:t>
      </w:r>
      <w:r>
        <w:t>he excursion report</w:t>
      </w:r>
      <w:r w:rsidRPr="006C5A66">
        <w:t xml:space="preserve"> is a controlled </w:t>
      </w:r>
      <w:r w:rsidR="00296A7E">
        <w:t>1</w:t>
      </w:r>
      <w:r w:rsidR="004A300A">
        <w:t>-</w:t>
      </w:r>
      <w:r w:rsidRPr="006C5A66">
        <w:t>page template document available online from the quality system.</w:t>
      </w:r>
      <w:r w:rsidR="00576D90">
        <w:t xml:space="preserve"> </w:t>
      </w:r>
      <w:r>
        <w:t>Excursion reports should be ema</w:t>
      </w:r>
      <w:r w:rsidR="005B7258">
        <w:t xml:space="preserve">iled to management within 24 </w:t>
      </w:r>
      <w:proofErr w:type="spellStart"/>
      <w:r w:rsidR="005B7258">
        <w:t>h</w:t>
      </w:r>
      <w:r w:rsidR="00DA5A93">
        <w:t>r</w:t>
      </w:r>
      <w:proofErr w:type="spellEnd"/>
      <w:r>
        <w:t xml:space="preserve"> of the </w:t>
      </w:r>
      <w:r w:rsidRPr="004A300A">
        <w:rPr>
          <w:rFonts w:cs="Arial"/>
        </w:rPr>
        <w:t>completion of the event.</w:t>
      </w:r>
    </w:p>
    <w:p w:rsidR="002C08B0" w:rsidRDefault="002C08B0" w:rsidP="004A300A">
      <w:pPr>
        <w:spacing w:before="120" w:after="120"/>
        <w:jc w:val="both"/>
      </w:pPr>
      <w:r w:rsidRPr="004A300A">
        <w:rPr>
          <w:rFonts w:cs="Arial"/>
        </w:rPr>
        <w:t>Management</w:t>
      </w:r>
      <w:r>
        <w:t xml:space="preserve"> can examine excursions to assess if the event is indicative of systemic failure (e.g.</w:t>
      </w:r>
      <w:r w:rsidR="007C1377">
        <w:t>,</w:t>
      </w:r>
      <w:r>
        <w:t xml:space="preserve"> equipment, resources, training). As a minimum, the following people will be on the excursion </w:t>
      </w:r>
      <w:r w:rsidR="004A300A">
        <w:t xml:space="preserve">report </w:t>
      </w:r>
      <w:r>
        <w:t>email list.</w:t>
      </w:r>
      <w:r w:rsidR="004A300A">
        <w:t xml:space="preserve"> </w:t>
      </w:r>
      <w:r w:rsidR="004A300A" w:rsidRPr="004A300A">
        <w:rPr>
          <w:highlight w:val="lightGray"/>
        </w:rPr>
        <w:t>(Insert names of staff that will be on the excursion report email list.</w:t>
      </w:r>
      <w:r w:rsidR="00576D90">
        <w:rPr>
          <w:highlight w:val="lightGray"/>
        </w:rPr>
        <w:t xml:space="preserve"> </w:t>
      </w:r>
      <w:r w:rsidR="004A300A" w:rsidRPr="004A300A">
        <w:rPr>
          <w:highlight w:val="lightGray"/>
        </w:rPr>
        <w:t>Below is an example.)</w:t>
      </w:r>
    </w:p>
    <w:p w:rsidR="00616A04" w:rsidRPr="008208A7" w:rsidRDefault="004D16C5" w:rsidP="00616A04">
      <w:pPr>
        <w:numPr>
          <w:ilvl w:val="0"/>
          <w:numId w:val="24"/>
        </w:numPr>
        <w:tabs>
          <w:tab w:val="clear" w:pos="810"/>
          <w:tab w:val="num" w:pos="720"/>
        </w:tabs>
        <w:spacing w:before="120" w:after="120"/>
        <w:ind w:left="714" w:hanging="357"/>
        <w:jc w:val="both"/>
        <w:rPr>
          <w:highlight w:val="lightGray"/>
          <w:lang w:val="en-US"/>
        </w:rPr>
      </w:pPr>
      <w:r w:rsidRPr="008208A7">
        <w:rPr>
          <w:highlight w:val="lightGray"/>
          <w:lang w:val="en-US"/>
        </w:rPr>
        <w:t>Director of wastewater operations and director of water operations</w:t>
      </w:r>
    </w:p>
    <w:p w:rsidR="00616A04" w:rsidRPr="008208A7" w:rsidRDefault="004D16C5" w:rsidP="00616A04">
      <w:pPr>
        <w:numPr>
          <w:ilvl w:val="0"/>
          <w:numId w:val="24"/>
        </w:numPr>
        <w:tabs>
          <w:tab w:val="clear" w:pos="810"/>
          <w:tab w:val="num" w:pos="720"/>
        </w:tabs>
        <w:spacing w:before="120" w:after="120"/>
        <w:ind w:left="714" w:hanging="357"/>
        <w:jc w:val="both"/>
        <w:rPr>
          <w:highlight w:val="lightGray"/>
          <w:lang w:val="en-US"/>
        </w:rPr>
      </w:pPr>
      <w:r w:rsidRPr="008208A7">
        <w:rPr>
          <w:highlight w:val="lightGray"/>
          <w:lang w:val="en-US"/>
        </w:rPr>
        <w:t xml:space="preserve">Operations and maintenance manager </w:t>
      </w:r>
      <w:r>
        <w:rPr>
          <w:highlight w:val="lightGray"/>
          <w:lang w:val="en-US"/>
        </w:rPr>
        <w:t>and</w:t>
      </w:r>
      <w:r w:rsidRPr="008208A7">
        <w:rPr>
          <w:highlight w:val="lightGray"/>
          <w:lang w:val="en-US"/>
        </w:rPr>
        <w:t xml:space="preserve"> customer services manager</w:t>
      </w:r>
    </w:p>
    <w:p w:rsidR="002C08B0" w:rsidRPr="008208A7" w:rsidRDefault="004D16C5" w:rsidP="00616A04">
      <w:pPr>
        <w:numPr>
          <w:ilvl w:val="0"/>
          <w:numId w:val="24"/>
        </w:numPr>
        <w:tabs>
          <w:tab w:val="clear" w:pos="810"/>
          <w:tab w:val="num" w:pos="720"/>
        </w:tabs>
        <w:spacing w:before="120" w:after="120"/>
        <w:ind w:left="714" w:hanging="357"/>
        <w:jc w:val="both"/>
        <w:rPr>
          <w:highlight w:val="lightGray"/>
          <w:lang w:val="en-US"/>
        </w:rPr>
      </w:pPr>
      <w:r w:rsidRPr="008208A7">
        <w:rPr>
          <w:highlight w:val="lightGray"/>
          <w:lang w:val="en-US"/>
        </w:rPr>
        <w:t>Water quality manager, public information officer</w:t>
      </w:r>
      <w:r>
        <w:rPr>
          <w:highlight w:val="lightGray"/>
          <w:lang w:val="en-US"/>
        </w:rPr>
        <w:t>,</w:t>
      </w:r>
      <w:r w:rsidRPr="008208A7">
        <w:rPr>
          <w:highlight w:val="lightGray"/>
          <w:lang w:val="en-US"/>
        </w:rPr>
        <w:t xml:space="preserve"> and source control manager</w:t>
      </w:r>
    </w:p>
    <w:p w:rsidR="002C08B0" w:rsidRDefault="002C08B0" w:rsidP="002C08B0">
      <w:pPr>
        <w:jc w:val="both"/>
      </w:pPr>
      <w:r>
        <w:t>Other parties with reasonable interest in performance may be added on request.</w:t>
      </w:r>
    </w:p>
    <w:p w:rsidR="002C08B0" w:rsidRPr="00055BCB" w:rsidDel="00650688" w:rsidRDefault="002C08B0" w:rsidP="002C08B0">
      <w:pPr>
        <w:spacing w:before="120" w:after="120"/>
        <w:jc w:val="both"/>
        <w:rPr>
          <w:rFonts w:cs="Arial"/>
        </w:rPr>
      </w:pPr>
      <w:r>
        <w:t xml:space="preserve">It is the responsibility of the </w:t>
      </w:r>
      <w:r w:rsidR="004A300A" w:rsidRPr="004A300A">
        <w:rPr>
          <w:highlight w:val="lightGray"/>
        </w:rPr>
        <w:t>insert name of person responsible</w:t>
      </w:r>
      <w:r w:rsidR="004A300A">
        <w:rPr>
          <w:highlight w:val="lightGray"/>
        </w:rPr>
        <w:t xml:space="preserve"> for completion of excursion reports</w:t>
      </w:r>
      <w:r w:rsidR="004A300A" w:rsidRPr="004A300A">
        <w:rPr>
          <w:highlight w:val="lightGray"/>
        </w:rPr>
        <w:t xml:space="preserve"> (e.g., l</w:t>
      </w:r>
      <w:r w:rsidRPr="004A300A">
        <w:rPr>
          <w:highlight w:val="lightGray"/>
        </w:rPr>
        <w:t xml:space="preserve">ead </w:t>
      </w:r>
      <w:r w:rsidR="004A300A" w:rsidRPr="004A300A">
        <w:rPr>
          <w:highlight w:val="lightGray"/>
        </w:rPr>
        <w:t>o</w:t>
      </w:r>
      <w:r w:rsidRPr="004A300A">
        <w:rPr>
          <w:highlight w:val="lightGray"/>
        </w:rPr>
        <w:t>perator</w:t>
      </w:r>
      <w:r w:rsidR="004A300A" w:rsidRPr="004A300A">
        <w:rPr>
          <w:highlight w:val="lightGray"/>
        </w:rPr>
        <w:t>)</w:t>
      </w:r>
      <w:r>
        <w:t xml:space="preserve"> to complete internal excursion reports as required. The </w:t>
      </w:r>
      <w:r w:rsidR="004A300A" w:rsidRPr="004A300A">
        <w:rPr>
          <w:highlight w:val="lightGray"/>
        </w:rPr>
        <w:t>insert name of person responsible</w:t>
      </w:r>
      <w:r w:rsidR="004A300A">
        <w:rPr>
          <w:highlight w:val="lightGray"/>
        </w:rPr>
        <w:t xml:space="preserve"> for completion of external notifications</w:t>
      </w:r>
      <w:r w:rsidR="004A300A" w:rsidRPr="004A300A">
        <w:rPr>
          <w:highlight w:val="lightGray"/>
        </w:rPr>
        <w:t xml:space="preserve"> (e.g., </w:t>
      </w:r>
      <w:r w:rsidR="004A300A">
        <w:rPr>
          <w:highlight w:val="lightGray"/>
        </w:rPr>
        <w:t>treatment plant manager</w:t>
      </w:r>
      <w:r w:rsidR="004A300A" w:rsidRPr="004A300A">
        <w:rPr>
          <w:highlight w:val="lightGray"/>
        </w:rPr>
        <w:t>)</w:t>
      </w:r>
      <w:r w:rsidRPr="002C08B0">
        <w:rPr>
          <w:rFonts w:cs="Arial"/>
        </w:rPr>
        <w:t xml:space="preserve"> must complete the external notifications.</w:t>
      </w:r>
      <w:r w:rsidR="00576D90">
        <w:rPr>
          <w:rFonts w:cs="Arial"/>
        </w:rPr>
        <w:t xml:space="preserve"> </w:t>
      </w:r>
    </w:p>
    <w:p w:rsidR="002C08B0" w:rsidRPr="007F0076" w:rsidRDefault="002C08B0" w:rsidP="002C08B0">
      <w:pPr>
        <w:pStyle w:val="Heading2"/>
        <w:rPr>
          <w:rFonts w:ascii="Arial" w:hAnsi="Arial" w:cs="Arial"/>
        </w:rPr>
      </w:pPr>
      <w:bookmarkStart w:id="699" w:name="_Toc228857114"/>
      <w:bookmarkStart w:id="700" w:name="_Toc315763099"/>
      <w:bookmarkStart w:id="701" w:name="_Toc315864528"/>
      <w:r w:rsidRPr="007F0076">
        <w:rPr>
          <w:rFonts w:ascii="Arial" w:hAnsi="Arial" w:cs="Arial"/>
        </w:rPr>
        <w:t>Work Improvement Notices</w:t>
      </w:r>
      <w:bookmarkEnd w:id="699"/>
      <w:bookmarkEnd w:id="700"/>
      <w:bookmarkEnd w:id="701"/>
    </w:p>
    <w:p w:rsidR="002C08B0" w:rsidRDefault="002C08B0" w:rsidP="002C08B0">
      <w:pPr>
        <w:jc w:val="both"/>
        <w:rPr>
          <w:rFonts w:cs="Arial"/>
        </w:rPr>
      </w:pPr>
      <w:r>
        <w:rPr>
          <w:rFonts w:cs="Arial"/>
        </w:rPr>
        <w:t xml:space="preserve">Workplace improvement notices are used for any staff to submit their suggestions for </w:t>
      </w:r>
      <w:r w:rsidR="004D16C5">
        <w:rPr>
          <w:rFonts w:cs="Arial"/>
        </w:rPr>
        <w:t>o</w:t>
      </w:r>
      <w:r>
        <w:rPr>
          <w:rFonts w:cs="Arial"/>
        </w:rPr>
        <w:t>pportunit</w:t>
      </w:r>
      <w:r w:rsidR="004D16C5">
        <w:rPr>
          <w:rFonts w:cs="Arial"/>
        </w:rPr>
        <w:t>ies</w:t>
      </w:r>
      <w:r>
        <w:rPr>
          <w:rFonts w:cs="Arial"/>
        </w:rPr>
        <w:t xml:space="preserve"> for improvement.</w:t>
      </w:r>
      <w:r w:rsidR="00576D90">
        <w:rPr>
          <w:rFonts w:cs="Arial"/>
        </w:rPr>
        <w:t xml:space="preserve"> </w:t>
      </w:r>
      <w:r>
        <w:rPr>
          <w:rFonts w:cs="Arial"/>
        </w:rPr>
        <w:t xml:space="preserve">The </w:t>
      </w:r>
      <w:r w:rsidR="004D16C5">
        <w:rPr>
          <w:rFonts w:cs="Arial"/>
        </w:rPr>
        <w:t>w</w:t>
      </w:r>
      <w:r>
        <w:rPr>
          <w:rFonts w:cs="Arial"/>
        </w:rPr>
        <w:t xml:space="preserve">ork </w:t>
      </w:r>
      <w:r w:rsidR="004D16C5">
        <w:rPr>
          <w:rFonts w:cs="Arial"/>
        </w:rPr>
        <w:t>i</w:t>
      </w:r>
      <w:r>
        <w:rPr>
          <w:rFonts w:cs="Arial"/>
        </w:rPr>
        <w:t xml:space="preserve">mprovement </w:t>
      </w:r>
      <w:r w:rsidR="004D16C5">
        <w:rPr>
          <w:rFonts w:cs="Arial"/>
        </w:rPr>
        <w:t>n</w:t>
      </w:r>
      <w:r>
        <w:rPr>
          <w:rFonts w:cs="Arial"/>
        </w:rPr>
        <w:t xml:space="preserve">otices can be submitted through a template in the </w:t>
      </w:r>
      <w:r w:rsidR="007C1377">
        <w:rPr>
          <w:rFonts w:cs="Arial"/>
        </w:rPr>
        <w:t>q</w:t>
      </w:r>
      <w:r>
        <w:rPr>
          <w:rFonts w:cs="Arial"/>
        </w:rPr>
        <w:t xml:space="preserve">uality </w:t>
      </w:r>
      <w:r w:rsidR="007C1377">
        <w:rPr>
          <w:rFonts w:cs="Arial"/>
        </w:rPr>
        <w:t>s</w:t>
      </w:r>
      <w:r>
        <w:rPr>
          <w:rFonts w:cs="Arial"/>
        </w:rPr>
        <w:t>ystem.</w:t>
      </w:r>
    </w:p>
    <w:p w:rsidR="002C08B0" w:rsidRPr="00055BCB" w:rsidRDefault="002C08B0" w:rsidP="002C08B0">
      <w:pPr>
        <w:jc w:val="both"/>
        <w:rPr>
          <w:rFonts w:cs="Arial"/>
        </w:rPr>
      </w:pPr>
    </w:p>
    <w:p w:rsidR="00197E4D" w:rsidRDefault="002C08B0" w:rsidP="007C1377">
      <w:pPr>
        <w:spacing w:after="120"/>
        <w:jc w:val="both"/>
        <w:rPr>
          <w:rFonts w:cs="Arial"/>
        </w:rPr>
      </w:pPr>
      <w:r w:rsidRPr="00055BCB">
        <w:rPr>
          <w:rFonts w:cs="Arial"/>
        </w:rPr>
        <w:t xml:space="preserve">Once a </w:t>
      </w:r>
      <w:r>
        <w:rPr>
          <w:rFonts w:cs="Arial"/>
        </w:rPr>
        <w:t xml:space="preserve">work improvement </w:t>
      </w:r>
      <w:r w:rsidR="00AA6ABD">
        <w:rPr>
          <w:rFonts w:cs="Arial"/>
        </w:rPr>
        <w:t>notice is log</w:t>
      </w:r>
      <w:r w:rsidRPr="00055BCB">
        <w:rPr>
          <w:rFonts w:cs="Arial"/>
        </w:rPr>
        <w:t xml:space="preserve">ged, it will be followed through to completion by </w:t>
      </w:r>
      <w:proofErr w:type="spellStart"/>
      <w:proofErr w:type="gramStart"/>
      <w:r w:rsidRPr="00055BCB">
        <w:rPr>
          <w:rFonts w:cs="Arial"/>
        </w:rPr>
        <w:t>a</w:t>
      </w:r>
      <w:proofErr w:type="spellEnd"/>
      <w:proofErr w:type="gramEnd"/>
      <w:r w:rsidRPr="00055BCB">
        <w:rPr>
          <w:rFonts w:cs="Arial"/>
        </w:rPr>
        <w:t xml:space="preserve"> </w:t>
      </w:r>
      <w:r w:rsidR="0013499A" w:rsidRPr="004A300A">
        <w:rPr>
          <w:highlight w:val="lightGray"/>
        </w:rPr>
        <w:t>insert name of person responsible</w:t>
      </w:r>
      <w:r w:rsidR="0013499A">
        <w:rPr>
          <w:highlight w:val="lightGray"/>
        </w:rPr>
        <w:t xml:space="preserve"> for completion of </w:t>
      </w:r>
      <w:r w:rsidR="00AA6ABD">
        <w:rPr>
          <w:highlight w:val="lightGray"/>
        </w:rPr>
        <w:t>work improvement notices</w:t>
      </w:r>
      <w:r w:rsidR="0013499A" w:rsidRPr="004A300A">
        <w:rPr>
          <w:highlight w:val="lightGray"/>
        </w:rPr>
        <w:t xml:space="preserve"> (e.g., </w:t>
      </w:r>
      <w:r w:rsidR="00AA6ABD">
        <w:rPr>
          <w:highlight w:val="lightGray"/>
        </w:rPr>
        <w:t>quality officer</w:t>
      </w:r>
      <w:r w:rsidR="0013499A" w:rsidRPr="004A300A">
        <w:rPr>
          <w:highlight w:val="lightGray"/>
        </w:rPr>
        <w:t>)</w:t>
      </w:r>
      <w:r w:rsidRPr="00055BCB">
        <w:rPr>
          <w:rFonts w:cs="Arial"/>
        </w:rPr>
        <w:t>.</w:t>
      </w:r>
      <w:r w:rsidR="00576D90">
        <w:rPr>
          <w:rFonts w:cs="Arial"/>
        </w:rPr>
        <w:t xml:space="preserve"> </w:t>
      </w:r>
      <w:r w:rsidRPr="00055BCB">
        <w:rPr>
          <w:rFonts w:cs="Arial"/>
        </w:rPr>
        <w:t>The initiator will receive a formal response from the respondent</w:t>
      </w:r>
      <w:r w:rsidR="004D16C5">
        <w:rPr>
          <w:rFonts w:cs="Arial"/>
        </w:rPr>
        <w:t>,</w:t>
      </w:r>
      <w:r w:rsidRPr="00055BCB">
        <w:rPr>
          <w:rFonts w:cs="Arial"/>
        </w:rPr>
        <w:t xml:space="preserve"> and this will be signed off by the relevant </w:t>
      </w:r>
      <w:r w:rsidR="004D16C5">
        <w:rPr>
          <w:rFonts w:cs="Arial"/>
          <w:highlight w:val="lightGray"/>
        </w:rPr>
        <w:t>m</w:t>
      </w:r>
      <w:r w:rsidRPr="00AA6ABD">
        <w:rPr>
          <w:rFonts w:cs="Arial"/>
          <w:highlight w:val="lightGray"/>
        </w:rPr>
        <w:t>anager</w:t>
      </w:r>
      <w:r w:rsidRPr="00055BCB">
        <w:rPr>
          <w:rFonts w:cs="Arial"/>
        </w:rPr>
        <w:t>.</w:t>
      </w:r>
      <w:bookmarkStart w:id="702" w:name="_Toc243453866"/>
      <w:bookmarkStart w:id="703" w:name="_Toc243707453"/>
      <w:bookmarkStart w:id="704" w:name="_Toc243711359"/>
      <w:bookmarkEnd w:id="702"/>
      <w:bookmarkEnd w:id="703"/>
      <w:bookmarkEnd w:id="704"/>
    </w:p>
    <w:p w:rsidR="007C1377" w:rsidRPr="00877134" w:rsidRDefault="007C1377" w:rsidP="004D16C5">
      <w:pPr>
        <w:jc w:val="both"/>
        <w:rPr>
          <w:rFonts w:cs="Arial"/>
        </w:rPr>
      </w:pPr>
    </w:p>
    <w:p w:rsidR="00197E4D" w:rsidRPr="00877134" w:rsidRDefault="00197E4D" w:rsidP="007C1377">
      <w:pPr>
        <w:pStyle w:val="Heading1"/>
        <w:rPr>
          <w:rFonts w:ascii="Arial" w:hAnsi="Arial" w:cs="Arial"/>
        </w:rPr>
      </w:pPr>
      <w:bookmarkStart w:id="705" w:name="_Toc307473011"/>
      <w:bookmarkStart w:id="706" w:name="_Toc308433562"/>
      <w:bookmarkStart w:id="707" w:name="_Toc315864529"/>
      <w:r w:rsidRPr="00877134">
        <w:rPr>
          <w:rFonts w:ascii="Arial" w:hAnsi="Arial" w:cs="Arial"/>
        </w:rPr>
        <w:t xml:space="preserve">Training Awareness </w:t>
      </w:r>
      <w:r w:rsidR="004D16C5">
        <w:rPr>
          <w:rFonts w:ascii="Arial" w:hAnsi="Arial" w:cs="Arial"/>
        </w:rPr>
        <w:t>and</w:t>
      </w:r>
      <w:r w:rsidRPr="00877134">
        <w:rPr>
          <w:rFonts w:ascii="Arial" w:hAnsi="Arial" w:cs="Arial"/>
        </w:rPr>
        <w:t xml:space="preserve"> Competence</w:t>
      </w:r>
      <w:bookmarkEnd w:id="705"/>
      <w:bookmarkEnd w:id="706"/>
      <w:bookmarkEnd w:id="707"/>
    </w:p>
    <w:p w:rsidR="00B935D1" w:rsidRDefault="00D91121" w:rsidP="00D36123">
      <w:pPr>
        <w:spacing w:before="120" w:after="120"/>
        <w:jc w:val="both"/>
        <w:rPr>
          <w:rFonts w:cs="Arial"/>
        </w:rPr>
      </w:pPr>
      <w:r w:rsidRPr="00C82F6E">
        <w:rPr>
          <w:rFonts w:cs="Arial"/>
          <w:highlight w:val="lightGray"/>
        </w:rPr>
        <w:t>Insert</w:t>
      </w:r>
      <w:r w:rsidR="00072922" w:rsidRPr="00C82F6E">
        <w:rPr>
          <w:rFonts w:cs="Arial"/>
          <w:highlight w:val="lightGray"/>
        </w:rPr>
        <w:t xml:space="preserve"> facility name</w:t>
      </w:r>
      <w:r w:rsidR="00072922" w:rsidRPr="00877134">
        <w:rPr>
          <w:rFonts w:cs="Arial"/>
        </w:rPr>
        <w:t xml:space="preserve"> </w:t>
      </w:r>
      <w:r w:rsidR="00197E4D">
        <w:rPr>
          <w:rFonts w:cs="Arial"/>
        </w:rPr>
        <w:t>operators have many years of experience with operation of</w:t>
      </w:r>
      <w:r>
        <w:rPr>
          <w:rFonts w:cs="Arial"/>
        </w:rPr>
        <w:t xml:space="preserve"> wastewater</w:t>
      </w:r>
      <w:r w:rsidR="00197E4D">
        <w:rPr>
          <w:rFonts w:cs="Arial"/>
        </w:rPr>
        <w:t xml:space="preserve"> </w:t>
      </w:r>
      <w:r>
        <w:rPr>
          <w:rFonts w:cs="Arial"/>
        </w:rPr>
        <w:t xml:space="preserve">treatment facilities including </w:t>
      </w:r>
      <w:r w:rsidR="00197E4D">
        <w:rPr>
          <w:rFonts w:cs="Arial"/>
        </w:rPr>
        <w:t xml:space="preserve">MF and RO membrane treatment processes and </w:t>
      </w:r>
      <w:r w:rsidR="004D16C5">
        <w:rPr>
          <w:rFonts w:cs="Arial"/>
        </w:rPr>
        <w:t>AOP</w:t>
      </w:r>
      <w:r w:rsidR="00197E4D">
        <w:rPr>
          <w:rFonts w:cs="Arial"/>
        </w:rPr>
        <w:t>.</w:t>
      </w:r>
      <w:r w:rsidR="00576D90">
        <w:rPr>
          <w:rFonts w:cs="Arial"/>
        </w:rPr>
        <w:t xml:space="preserve"> </w:t>
      </w:r>
      <w:r w:rsidR="00197E4D">
        <w:rPr>
          <w:rFonts w:cs="Arial"/>
        </w:rPr>
        <w:t xml:space="preserve">The </w:t>
      </w:r>
      <w:r w:rsidR="0035103A" w:rsidRPr="00C82F6E">
        <w:rPr>
          <w:rFonts w:cs="Arial"/>
          <w:highlight w:val="lightGray"/>
        </w:rPr>
        <w:t>insert facility name</w:t>
      </w:r>
      <w:r w:rsidR="0035103A" w:rsidRPr="00877134">
        <w:rPr>
          <w:rFonts w:cs="Arial"/>
        </w:rPr>
        <w:t xml:space="preserve"> </w:t>
      </w:r>
      <w:r w:rsidR="00197E4D">
        <w:rPr>
          <w:rFonts w:cs="Arial"/>
        </w:rPr>
        <w:t xml:space="preserve">operations </w:t>
      </w:r>
      <w:proofErr w:type="gramStart"/>
      <w:r w:rsidR="00197E4D">
        <w:rPr>
          <w:rFonts w:cs="Arial"/>
        </w:rPr>
        <w:t>staff</w:t>
      </w:r>
      <w:proofErr w:type="gramEnd"/>
      <w:r w:rsidR="00197E4D">
        <w:rPr>
          <w:rFonts w:cs="Arial"/>
        </w:rPr>
        <w:t xml:space="preserve"> includes </w:t>
      </w:r>
      <w:r w:rsidR="00823D35" w:rsidRPr="00823D35">
        <w:rPr>
          <w:rFonts w:cs="Arial"/>
          <w:highlight w:val="lightGray"/>
        </w:rPr>
        <w:t>insert number of staff members</w:t>
      </w:r>
      <w:r w:rsidR="00197E4D">
        <w:rPr>
          <w:rFonts w:cs="Arial"/>
        </w:rPr>
        <w:t xml:space="preserve"> </w:t>
      </w:r>
      <w:proofErr w:type="spellStart"/>
      <w:r w:rsidR="00197E4D">
        <w:rPr>
          <w:rFonts w:cs="Arial"/>
        </w:rPr>
        <w:t>members</w:t>
      </w:r>
      <w:proofErr w:type="spellEnd"/>
      <w:r w:rsidR="00197E4D">
        <w:rPr>
          <w:rFonts w:cs="Arial"/>
        </w:rPr>
        <w:t xml:space="preserve"> with the highest level (Grade Level </w:t>
      </w:r>
      <w:r w:rsidR="00823D35" w:rsidRPr="00823D35">
        <w:rPr>
          <w:rFonts w:cs="Arial"/>
          <w:highlight w:val="lightGray"/>
        </w:rPr>
        <w:t>5</w:t>
      </w:r>
      <w:r w:rsidR="00197E4D">
        <w:rPr>
          <w:rFonts w:cs="Arial"/>
        </w:rPr>
        <w:t>) of certification</w:t>
      </w:r>
      <w:r w:rsidR="007C1377">
        <w:rPr>
          <w:rFonts w:cs="Arial"/>
        </w:rPr>
        <w:t>,</w:t>
      </w:r>
      <w:r w:rsidR="00197E4D">
        <w:rPr>
          <w:rFonts w:cs="Arial"/>
        </w:rPr>
        <w:t xml:space="preserve"> who are supported by many other highly qualified operators.</w:t>
      </w:r>
      <w:r w:rsidR="00576D90">
        <w:rPr>
          <w:rFonts w:cs="Arial"/>
        </w:rPr>
        <w:t xml:space="preserve"> </w:t>
      </w:r>
    </w:p>
    <w:p w:rsidR="00197E4D" w:rsidRDefault="00197E4D" w:rsidP="00D36123">
      <w:pPr>
        <w:spacing w:before="120" w:after="120"/>
        <w:jc w:val="both"/>
        <w:rPr>
          <w:rFonts w:cs="Arial"/>
        </w:rPr>
      </w:pPr>
      <w:r>
        <w:rPr>
          <w:rFonts w:cs="Arial"/>
        </w:rPr>
        <w:t xml:space="preserve">Newly hired operation and maintenance technicians are thoroughly trained on the </w:t>
      </w:r>
      <w:r w:rsidR="0035103A" w:rsidRPr="00C82F6E">
        <w:rPr>
          <w:rFonts w:cs="Arial"/>
          <w:highlight w:val="lightGray"/>
        </w:rPr>
        <w:t>insert facility name</w:t>
      </w:r>
      <w:r w:rsidR="0035103A">
        <w:rPr>
          <w:rFonts w:cs="Arial"/>
        </w:rPr>
        <w:t xml:space="preserve"> and the HACCP </w:t>
      </w:r>
      <w:r w:rsidR="007C1377">
        <w:rPr>
          <w:rFonts w:cs="Arial"/>
        </w:rPr>
        <w:t>p</w:t>
      </w:r>
      <w:r w:rsidR="0035103A">
        <w:rPr>
          <w:rFonts w:cs="Arial"/>
        </w:rPr>
        <w:t>lan</w:t>
      </w:r>
      <w:r>
        <w:rPr>
          <w:rFonts w:cs="Arial"/>
        </w:rPr>
        <w:t>.</w:t>
      </w:r>
    </w:p>
    <w:p w:rsidR="00197E4D" w:rsidRPr="00877134" w:rsidRDefault="00197E4D" w:rsidP="00D36123">
      <w:pPr>
        <w:jc w:val="both"/>
        <w:rPr>
          <w:rFonts w:cs="Arial"/>
        </w:rPr>
      </w:pPr>
    </w:p>
    <w:p w:rsidR="00197E4D" w:rsidRPr="00877134" w:rsidRDefault="00197E4D" w:rsidP="00D36123">
      <w:pPr>
        <w:pStyle w:val="Heading1"/>
        <w:spacing w:before="120"/>
        <w:rPr>
          <w:rFonts w:ascii="Arial" w:hAnsi="Arial" w:cs="Arial"/>
        </w:rPr>
      </w:pPr>
      <w:bookmarkStart w:id="708" w:name="_Toc307473012"/>
      <w:bookmarkStart w:id="709" w:name="_Toc308433563"/>
      <w:bookmarkStart w:id="710" w:name="_Toc315864530"/>
      <w:r w:rsidRPr="00877134">
        <w:rPr>
          <w:rFonts w:ascii="Arial" w:hAnsi="Arial" w:cs="Arial"/>
        </w:rPr>
        <w:lastRenderedPageBreak/>
        <w:t xml:space="preserve">Internal Audit </w:t>
      </w:r>
      <w:r w:rsidR="004D16C5">
        <w:rPr>
          <w:rFonts w:ascii="Arial" w:hAnsi="Arial" w:cs="Arial"/>
        </w:rPr>
        <w:t>and</w:t>
      </w:r>
      <w:r w:rsidRPr="00877134">
        <w:rPr>
          <w:rFonts w:ascii="Arial" w:hAnsi="Arial" w:cs="Arial"/>
        </w:rPr>
        <w:t xml:space="preserve"> Management Review</w:t>
      </w:r>
      <w:bookmarkEnd w:id="708"/>
      <w:bookmarkEnd w:id="709"/>
      <w:bookmarkEnd w:id="710"/>
    </w:p>
    <w:p w:rsidR="00197E4D" w:rsidRDefault="00197E4D" w:rsidP="00D36123">
      <w:pPr>
        <w:spacing w:before="120" w:after="120"/>
        <w:jc w:val="both"/>
        <w:rPr>
          <w:rFonts w:cs="Arial"/>
        </w:rPr>
      </w:pPr>
      <w:r w:rsidRPr="00877134">
        <w:rPr>
          <w:rFonts w:cs="Arial"/>
        </w:rPr>
        <w:t>In accordance with the requirements of HACCP, this plan will be audited from time to time.</w:t>
      </w:r>
      <w:r w:rsidR="00576D90">
        <w:rPr>
          <w:rFonts w:cs="Arial"/>
        </w:rPr>
        <w:t xml:space="preserve"> </w:t>
      </w:r>
      <w:r>
        <w:rPr>
          <w:rFonts w:cs="Arial"/>
        </w:rPr>
        <w:t>The auditor will:</w:t>
      </w:r>
    </w:p>
    <w:p w:rsidR="00197E4D" w:rsidRDefault="00197E4D" w:rsidP="00D36123">
      <w:pPr>
        <w:pStyle w:val="ListParagraph"/>
        <w:numPr>
          <w:ilvl w:val="0"/>
          <w:numId w:val="8"/>
        </w:numPr>
        <w:spacing w:before="0" w:line="240" w:lineRule="auto"/>
        <w:jc w:val="both"/>
        <w:rPr>
          <w:rFonts w:cs="Arial"/>
        </w:rPr>
      </w:pPr>
      <w:r>
        <w:rPr>
          <w:rFonts w:cs="Arial"/>
        </w:rPr>
        <w:t xml:space="preserve">be familiar with the </w:t>
      </w:r>
      <w:r w:rsidR="0035103A" w:rsidRPr="00C82F6E">
        <w:rPr>
          <w:rFonts w:cs="Arial"/>
          <w:highlight w:val="lightGray"/>
        </w:rPr>
        <w:t>insert facility name</w:t>
      </w:r>
      <w:r w:rsidR="0035103A" w:rsidRPr="00877134">
        <w:rPr>
          <w:rFonts w:cs="Arial"/>
        </w:rPr>
        <w:t xml:space="preserve"> </w:t>
      </w:r>
      <w:r>
        <w:rPr>
          <w:rFonts w:cs="Arial"/>
        </w:rPr>
        <w:t>treatment process</w:t>
      </w:r>
    </w:p>
    <w:p w:rsidR="00197E4D" w:rsidRDefault="00197E4D" w:rsidP="00D36123">
      <w:pPr>
        <w:pStyle w:val="ListParagraph"/>
        <w:numPr>
          <w:ilvl w:val="0"/>
          <w:numId w:val="8"/>
        </w:numPr>
        <w:spacing w:before="0" w:line="240" w:lineRule="auto"/>
        <w:jc w:val="both"/>
        <w:rPr>
          <w:rFonts w:cs="Arial"/>
        </w:rPr>
      </w:pPr>
      <w:r>
        <w:rPr>
          <w:rFonts w:cs="Arial"/>
        </w:rPr>
        <w:t>check water quality trend reports</w:t>
      </w:r>
    </w:p>
    <w:p w:rsidR="00197E4D" w:rsidRDefault="00197E4D" w:rsidP="00D36123">
      <w:pPr>
        <w:pStyle w:val="ListParagraph"/>
        <w:numPr>
          <w:ilvl w:val="0"/>
          <w:numId w:val="8"/>
        </w:numPr>
        <w:spacing w:before="0" w:line="240" w:lineRule="auto"/>
        <w:jc w:val="both"/>
        <w:rPr>
          <w:rFonts w:cs="Arial"/>
        </w:rPr>
      </w:pPr>
      <w:r>
        <w:rPr>
          <w:rFonts w:cs="Arial"/>
        </w:rPr>
        <w:t>check accuracy of online monitoring equipment</w:t>
      </w:r>
    </w:p>
    <w:p w:rsidR="00197E4D" w:rsidRDefault="00197E4D" w:rsidP="00D36123">
      <w:pPr>
        <w:pStyle w:val="ListParagraph"/>
        <w:numPr>
          <w:ilvl w:val="0"/>
          <w:numId w:val="8"/>
        </w:numPr>
        <w:spacing w:before="0" w:line="240" w:lineRule="auto"/>
        <w:jc w:val="both"/>
        <w:rPr>
          <w:rFonts w:cs="Arial"/>
        </w:rPr>
      </w:pPr>
      <w:r>
        <w:rPr>
          <w:rFonts w:cs="Arial"/>
        </w:rPr>
        <w:t>check plant alarms to ensure they are working properly</w:t>
      </w:r>
      <w:r w:rsidR="00576D90">
        <w:rPr>
          <w:rFonts w:cs="Arial"/>
        </w:rPr>
        <w:t xml:space="preserve"> </w:t>
      </w:r>
    </w:p>
    <w:p w:rsidR="00D36123" w:rsidRPr="00877134" w:rsidRDefault="00D36123" w:rsidP="00D36123">
      <w:pPr>
        <w:pStyle w:val="ListParagraph"/>
        <w:spacing w:before="0" w:line="240" w:lineRule="auto"/>
        <w:jc w:val="both"/>
        <w:rPr>
          <w:rFonts w:cs="Arial"/>
        </w:rPr>
      </w:pPr>
    </w:p>
    <w:p w:rsidR="00197E4D" w:rsidRPr="007C1377" w:rsidRDefault="00197E4D" w:rsidP="00D36123">
      <w:pPr>
        <w:jc w:val="both"/>
        <w:rPr>
          <w:rFonts w:cs="Arial"/>
        </w:rPr>
      </w:pPr>
      <w:r w:rsidRPr="007C1377">
        <w:rPr>
          <w:rFonts w:cs="Arial"/>
        </w:rPr>
        <w:t>The auditor may:</w:t>
      </w:r>
    </w:p>
    <w:p w:rsidR="00197E4D" w:rsidRPr="001C22CF" w:rsidRDefault="00197E4D" w:rsidP="00D36123">
      <w:pPr>
        <w:pStyle w:val="ListParagraph"/>
        <w:numPr>
          <w:ilvl w:val="0"/>
          <w:numId w:val="8"/>
        </w:numPr>
        <w:spacing w:before="0" w:line="240" w:lineRule="auto"/>
        <w:jc w:val="both"/>
        <w:rPr>
          <w:rFonts w:cs="Arial"/>
        </w:rPr>
      </w:pPr>
      <w:r>
        <w:rPr>
          <w:rFonts w:cs="Arial"/>
        </w:rPr>
        <w:t>s</w:t>
      </w:r>
      <w:r w:rsidRPr="008A5D43">
        <w:rPr>
          <w:rFonts w:cs="Arial"/>
        </w:rPr>
        <w:t>elect random equipment and check that maintenance is up to date</w:t>
      </w:r>
    </w:p>
    <w:p w:rsidR="00197E4D" w:rsidRPr="001C22CF" w:rsidRDefault="00197E4D" w:rsidP="00D36123">
      <w:pPr>
        <w:pStyle w:val="ListParagraph"/>
        <w:numPr>
          <w:ilvl w:val="0"/>
          <w:numId w:val="8"/>
        </w:numPr>
        <w:spacing w:before="0" w:line="240" w:lineRule="auto"/>
        <w:jc w:val="both"/>
        <w:rPr>
          <w:rFonts w:cs="Arial"/>
        </w:rPr>
      </w:pPr>
      <w:r>
        <w:rPr>
          <w:rFonts w:cs="Arial"/>
        </w:rPr>
        <w:t>check staff records for training, certifications</w:t>
      </w:r>
      <w:r w:rsidR="00A15B78">
        <w:rPr>
          <w:rFonts w:cs="Arial"/>
        </w:rPr>
        <w:t>,</w:t>
      </w:r>
      <w:r>
        <w:rPr>
          <w:rFonts w:cs="Arial"/>
        </w:rPr>
        <w:t xml:space="preserve"> and competency</w:t>
      </w:r>
    </w:p>
    <w:p w:rsidR="00933677" w:rsidRDefault="00197E4D" w:rsidP="00D36123">
      <w:pPr>
        <w:pStyle w:val="ListParagraph"/>
        <w:numPr>
          <w:ilvl w:val="0"/>
          <w:numId w:val="8"/>
        </w:numPr>
        <w:spacing w:before="0" w:line="240" w:lineRule="auto"/>
        <w:jc w:val="both"/>
        <w:rPr>
          <w:rFonts w:cs="Arial"/>
          <w:highlight w:val="lightGray"/>
        </w:rPr>
        <w:sectPr w:rsidR="00933677" w:rsidSect="0015138C">
          <w:headerReference w:type="even" r:id="rId34"/>
          <w:headerReference w:type="default" r:id="rId35"/>
          <w:headerReference w:type="first" r:id="rId36"/>
          <w:pgSz w:w="12240" w:h="15840"/>
          <w:pgMar w:top="1440" w:right="1440" w:bottom="1440" w:left="1440" w:header="720" w:footer="230" w:gutter="0"/>
          <w:cols w:space="720"/>
          <w:docGrid w:linePitch="360"/>
        </w:sectPr>
      </w:pPr>
      <w:r>
        <w:rPr>
          <w:rFonts w:cs="Arial"/>
        </w:rPr>
        <w:t xml:space="preserve">carry out safety and environmental training audits as requested by the </w:t>
      </w:r>
      <w:r w:rsidR="00933677">
        <w:rPr>
          <w:rFonts w:cs="Arial"/>
          <w:highlight w:val="lightGray"/>
        </w:rPr>
        <w:t>(insert regulatory agency</w:t>
      </w:r>
    </w:p>
    <w:p w:rsidR="00197E4D" w:rsidRPr="00933677" w:rsidRDefault="00197E4D" w:rsidP="00933677">
      <w:pPr>
        <w:jc w:val="both"/>
        <w:rPr>
          <w:rFonts w:cs="Arial"/>
        </w:rPr>
      </w:pPr>
    </w:p>
    <w:p w:rsidR="008917EF" w:rsidRDefault="008917EF"/>
    <w:p w:rsidR="009E6FA3" w:rsidRPr="000677F8" w:rsidRDefault="009E6FA3" w:rsidP="009E6FA3">
      <w:pPr>
        <w:spacing w:before="60"/>
        <w:rPr>
          <w:rFonts w:cs="Arial"/>
          <w:b/>
          <w:sz w:val="30"/>
          <w:szCs w:val="30"/>
        </w:rPr>
      </w:pPr>
      <w:r w:rsidRPr="000677F8">
        <w:rPr>
          <w:rFonts w:cs="Arial"/>
          <w:b/>
          <w:sz w:val="30"/>
          <w:szCs w:val="30"/>
        </w:rPr>
        <w:t xml:space="preserve">Appendix </w:t>
      </w:r>
      <w:r w:rsidR="00CD5449">
        <w:rPr>
          <w:rFonts w:cs="Arial"/>
          <w:b/>
          <w:sz w:val="30"/>
          <w:szCs w:val="30"/>
        </w:rPr>
        <w:t>1</w:t>
      </w:r>
      <w:r w:rsidRPr="000677F8">
        <w:rPr>
          <w:rFonts w:cs="Arial"/>
          <w:b/>
          <w:sz w:val="30"/>
          <w:szCs w:val="30"/>
        </w:rPr>
        <w:t>:</w:t>
      </w:r>
      <w:r w:rsidRPr="000677F8">
        <w:rPr>
          <w:rFonts w:cs="Arial"/>
          <w:b/>
          <w:sz w:val="30"/>
          <w:szCs w:val="30"/>
        </w:rPr>
        <w:tab/>
        <w:t>HACCP Workshop Attendees</w:t>
      </w:r>
    </w:p>
    <w:p w:rsidR="008917EF" w:rsidRDefault="008917EF"/>
    <w:p w:rsidR="00563658" w:rsidRDefault="00576D90">
      <w:pPr>
        <w:ind w:left="-540"/>
      </w:pPr>
      <w:r>
        <w:t xml:space="preserve">  </w:t>
      </w:r>
      <w:r w:rsidR="00D91121">
        <w:t xml:space="preserve"> </w:t>
      </w:r>
      <w:r w:rsidR="00823D35" w:rsidRPr="00823D35">
        <w:rPr>
          <w:highlight w:val="lightGray"/>
        </w:rPr>
        <w:t>E</w:t>
      </w:r>
      <w:r w:rsidR="00823D35">
        <w:rPr>
          <w:highlight w:val="lightGray"/>
        </w:rPr>
        <w:t>nter date, time</w:t>
      </w:r>
      <w:r w:rsidR="00A15B78">
        <w:rPr>
          <w:highlight w:val="lightGray"/>
        </w:rPr>
        <w:t>,</w:t>
      </w:r>
      <w:r w:rsidR="00823D35">
        <w:rPr>
          <w:highlight w:val="lightGray"/>
        </w:rPr>
        <w:t xml:space="preserve"> and location</w:t>
      </w:r>
      <w:r w:rsidR="00823D35" w:rsidRPr="00823D35">
        <w:rPr>
          <w:highlight w:val="lightGray"/>
        </w:rPr>
        <w:t xml:space="preserve"> of </w:t>
      </w:r>
      <w:r w:rsidR="00A15B78">
        <w:rPr>
          <w:highlight w:val="lightGray"/>
        </w:rPr>
        <w:t>w</w:t>
      </w:r>
      <w:r w:rsidR="00823D35" w:rsidRPr="00823D35">
        <w:rPr>
          <w:highlight w:val="lightGray"/>
        </w:rPr>
        <w:t>orkshop</w:t>
      </w:r>
      <w:r w:rsidR="00A15B78">
        <w:t>.</w:t>
      </w:r>
    </w:p>
    <w:p w:rsidR="00563658" w:rsidRDefault="00563658">
      <w:pPr>
        <w:ind w:left="-540"/>
        <w:rPr>
          <w:sz w:val="18"/>
          <w:szCs w:val="18"/>
        </w:rPr>
      </w:pP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6"/>
        <w:gridCol w:w="4950"/>
      </w:tblGrid>
      <w:tr w:rsidR="00D91121" w:rsidRPr="00877134" w:rsidTr="008A7BD5">
        <w:trPr>
          <w:jc w:val="center"/>
        </w:trPr>
        <w:tc>
          <w:tcPr>
            <w:tcW w:w="4206" w:type="dxa"/>
          </w:tcPr>
          <w:p w:rsidR="00563658" w:rsidRDefault="00D91121">
            <w:pPr>
              <w:jc w:val="center"/>
              <w:rPr>
                <w:rFonts w:cs="Arial"/>
                <w:b/>
              </w:rPr>
            </w:pPr>
            <w:r>
              <w:rPr>
                <w:rFonts w:cs="Arial"/>
                <w:b/>
              </w:rPr>
              <w:t>Attendee</w:t>
            </w:r>
          </w:p>
        </w:tc>
        <w:tc>
          <w:tcPr>
            <w:tcW w:w="4950" w:type="dxa"/>
          </w:tcPr>
          <w:p w:rsidR="00563658" w:rsidRDefault="00823D35">
            <w:pPr>
              <w:jc w:val="center"/>
              <w:rPr>
                <w:rFonts w:cs="Arial"/>
                <w:b/>
              </w:rPr>
            </w:pPr>
            <w:r w:rsidRPr="00823D35">
              <w:rPr>
                <w:rFonts w:cs="Arial"/>
                <w:b/>
              </w:rPr>
              <w:t>Position</w:t>
            </w:r>
            <w:r w:rsidR="00D91121">
              <w:rPr>
                <w:rFonts w:cs="Arial"/>
                <w:b/>
              </w:rPr>
              <w:t>/Department</w:t>
            </w:r>
          </w:p>
        </w:tc>
      </w:tr>
      <w:tr w:rsidR="00D91121" w:rsidRPr="00877134" w:rsidTr="008A7BD5">
        <w:trPr>
          <w:jc w:val="center"/>
        </w:trPr>
        <w:tc>
          <w:tcPr>
            <w:tcW w:w="4206" w:type="dxa"/>
          </w:tcPr>
          <w:p w:rsidR="00563658" w:rsidRDefault="00D91121">
            <w:pPr>
              <w:rPr>
                <w:rFonts w:cs="Arial"/>
                <w:highlight w:val="lightGray"/>
              </w:rPr>
            </w:pPr>
            <w:r w:rsidRPr="00986704">
              <w:rPr>
                <w:rFonts w:cs="Arial"/>
                <w:highlight w:val="lightGray"/>
              </w:rPr>
              <w:t xml:space="preserve">Enter </w:t>
            </w:r>
            <w:r>
              <w:rPr>
                <w:rFonts w:cs="Arial"/>
                <w:highlight w:val="lightGray"/>
              </w:rPr>
              <w:t>attendee’s name</w:t>
            </w:r>
          </w:p>
        </w:tc>
        <w:tc>
          <w:tcPr>
            <w:tcW w:w="4950" w:type="dxa"/>
          </w:tcPr>
          <w:p w:rsidR="00563658" w:rsidRDefault="00D91121">
            <w:pPr>
              <w:rPr>
                <w:rFonts w:cs="Arial"/>
                <w:highlight w:val="lightGray"/>
              </w:rPr>
            </w:pPr>
            <w:r w:rsidRPr="00986704">
              <w:rPr>
                <w:rFonts w:cs="Arial"/>
                <w:highlight w:val="lightGray"/>
              </w:rPr>
              <w:t xml:space="preserve">Enter position </w:t>
            </w:r>
            <w:r>
              <w:rPr>
                <w:rFonts w:cs="Arial"/>
                <w:highlight w:val="lightGray"/>
              </w:rPr>
              <w:t>or department</w:t>
            </w:r>
            <w:r w:rsidRPr="00986704">
              <w:rPr>
                <w:rFonts w:cs="Arial"/>
                <w:highlight w:val="lightGray"/>
              </w:rPr>
              <w:t>.</w:t>
            </w:r>
          </w:p>
        </w:tc>
      </w:tr>
      <w:tr w:rsidR="00D91121" w:rsidRPr="00877134" w:rsidTr="008A7BD5">
        <w:trPr>
          <w:jc w:val="center"/>
        </w:trPr>
        <w:tc>
          <w:tcPr>
            <w:tcW w:w="4206" w:type="dxa"/>
          </w:tcPr>
          <w:p w:rsidR="00D91121" w:rsidRPr="00877134" w:rsidRDefault="00D91121" w:rsidP="00563658">
            <w:pPr>
              <w:jc w:val="both"/>
              <w:rPr>
                <w:rFonts w:cs="Arial"/>
              </w:rPr>
            </w:pPr>
          </w:p>
        </w:tc>
        <w:tc>
          <w:tcPr>
            <w:tcW w:w="4950" w:type="dxa"/>
          </w:tcPr>
          <w:p w:rsidR="00D91121" w:rsidRPr="00877134" w:rsidRDefault="00D91121" w:rsidP="00563658">
            <w:pPr>
              <w:jc w:val="both"/>
              <w:rPr>
                <w:rFonts w:cs="Arial"/>
              </w:rPr>
            </w:pPr>
          </w:p>
        </w:tc>
      </w:tr>
      <w:tr w:rsidR="00D91121" w:rsidRPr="00877134" w:rsidTr="008A7BD5">
        <w:trPr>
          <w:jc w:val="center"/>
        </w:trPr>
        <w:tc>
          <w:tcPr>
            <w:tcW w:w="4206" w:type="dxa"/>
          </w:tcPr>
          <w:p w:rsidR="00D91121" w:rsidRPr="00877134" w:rsidRDefault="00D91121" w:rsidP="00563658">
            <w:pPr>
              <w:jc w:val="both"/>
              <w:rPr>
                <w:rFonts w:cs="Arial"/>
              </w:rPr>
            </w:pPr>
          </w:p>
        </w:tc>
        <w:tc>
          <w:tcPr>
            <w:tcW w:w="4950" w:type="dxa"/>
          </w:tcPr>
          <w:p w:rsidR="00D91121" w:rsidRPr="00877134" w:rsidRDefault="00D91121" w:rsidP="00563658">
            <w:pPr>
              <w:jc w:val="both"/>
              <w:rPr>
                <w:rFonts w:cs="Arial"/>
              </w:rPr>
            </w:pPr>
          </w:p>
        </w:tc>
      </w:tr>
      <w:tr w:rsidR="008208A7" w:rsidRPr="00877134" w:rsidTr="008A7BD5">
        <w:trPr>
          <w:jc w:val="center"/>
        </w:trPr>
        <w:tc>
          <w:tcPr>
            <w:tcW w:w="4206" w:type="dxa"/>
          </w:tcPr>
          <w:p w:rsidR="008208A7" w:rsidRPr="00877134" w:rsidRDefault="008208A7" w:rsidP="00563658">
            <w:pPr>
              <w:jc w:val="both"/>
              <w:rPr>
                <w:rFonts w:cs="Arial"/>
              </w:rPr>
            </w:pPr>
          </w:p>
        </w:tc>
        <w:tc>
          <w:tcPr>
            <w:tcW w:w="4950" w:type="dxa"/>
          </w:tcPr>
          <w:p w:rsidR="008208A7" w:rsidRPr="00877134" w:rsidRDefault="008208A7" w:rsidP="00563658">
            <w:pPr>
              <w:jc w:val="both"/>
              <w:rPr>
                <w:rFonts w:cs="Arial"/>
              </w:rPr>
            </w:pPr>
          </w:p>
        </w:tc>
      </w:tr>
    </w:tbl>
    <w:p w:rsidR="00933677" w:rsidRDefault="00933677">
      <w:pPr>
        <w:sectPr w:rsidR="00933677" w:rsidSect="0015138C">
          <w:pgSz w:w="12240" w:h="15840"/>
          <w:pgMar w:top="1440" w:right="1440" w:bottom="1440" w:left="1440" w:header="720" w:footer="230" w:gutter="0"/>
          <w:cols w:space="720"/>
          <w:docGrid w:linePitch="360"/>
        </w:sectPr>
      </w:pPr>
    </w:p>
    <w:p w:rsidR="001C22CF" w:rsidRPr="001C22CF" w:rsidRDefault="004A300A" w:rsidP="001C22CF">
      <w:pPr>
        <w:pStyle w:val="Caption"/>
        <w:spacing w:after="0"/>
        <w:rPr>
          <w:rFonts w:ascii="Arial" w:hAnsi="Arial" w:cs="Arial"/>
          <w:sz w:val="30"/>
          <w:szCs w:val="30"/>
        </w:rPr>
      </w:pPr>
      <w:r>
        <w:rPr>
          <w:rFonts w:ascii="Arial" w:hAnsi="Arial" w:cs="Arial"/>
          <w:sz w:val="30"/>
          <w:szCs w:val="30"/>
        </w:rPr>
        <w:lastRenderedPageBreak/>
        <w:t>A</w:t>
      </w:r>
      <w:r w:rsidR="001C22CF" w:rsidRPr="001C22CF">
        <w:rPr>
          <w:rFonts w:ascii="Arial" w:hAnsi="Arial" w:cs="Arial"/>
          <w:sz w:val="30"/>
          <w:szCs w:val="30"/>
        </w:rPr>
        <w:t xml:space="preserve">ppendix </w:t>
      </w:r>
      <w:r w:rsidR="00A630DF">
        <w:rPr>
          <w:rFonts w:ascii="Arial" w:hAnsi="Arial" w:cs="Arial"/>
          <w:sz w:val="30"/>
          <w:szCs w:val="30"/>
        </w:rPr>
        <w:t>2</w:t>
      </w:r>
      <w:r w:rsidR="001C22CF" w:rsidRPr="001C22CF">
        <w:rPr>
          <w:rFonts w:ascii="Arial" w:hAnsi="Arial" w:cs="Arial"/>
          <w:sz w:val="30"/>
          <w:szCs w:val="30"/>
        </w:rPr>
        <w:t>:</w:t>
      </w:r>
      <w:r w:rsidR="001C22CF" w:rsidRPr="001C22CF">
        <w:rPr>
          <w:rFonts w:ascii="Arial" w:hAnsi="Arial" w:cs="Arial"/>
          <w:sz w:val="30"/>
          <w:szCs w:val="30"/>
        </w:rPr>
        <w:tab/>
        <w:t>HACCP Decision Tree</w:t>
      </w:r>
    </w:p>
    <w:p w:rsidR="001C22CF" w:rsidRPr="00877134" w:rsidRDefault="005B3A39" w:rsidP="001C22CF">
      <w:pPr>
        <w:jc w:val="both"/>
        <w:rPr>
          <w:rFonts w:cs="Arial"/>
        </w:rPr>
      </w:pPr>
      <w:r>
        <w:rPr>
          <w:rFonts w:cs="Arial"/>
          <w:noProof/>
          <w:lang w:val="en-US"/>
        </w:rPr>
        <w:drawing>
          <wp:anchor distT="0" distB="0" distL="114300" distR="114300" simplePos="0" relativeHeight="251728896" behindDoc="0" locked="0" layoutInCell="1" allowOverlap="1">
            <wp:simplePos x="0" y="0"/>
            <wp:positionH relativeFrom="column">
              <wp:posOffset>-38100</wp:posOffset>
            </wp:positionH>
            <wp:positionV relativeFrom="paragraph">
              <wp:posOffset>65405</wp:posOffset>
            </wp:positionV>
            <wp:extent cx="5934075" cy="7667625"/>
            <wp:effectExtent l="19050" t="0" r="9525" b="0"/>
            <wp:wrapNone/>
            <wp:docPr id="1" name="Picture 0" descr="Decision 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ision Tree.jpg"/>
                    <pic:cNvPicPr/>
                  </pic:nvPicPr>
                  <pic:blipFill>
                    <a:blip r:embed="rId37" cstate="print"/>
                    <a:stretch>
                      <a:fillRect/>
                    </a:stretch>
                  </pic:blipFill>
                  <pic:spPr>
                    <a:xfrm>
                      <a:off x="0" y="0"/>
                      <a:ext cx="5934075" cy="7667625"/>
                    </a:xfrm>
                    <a:prstGeom prst="rect">
                      <a:avLst/>
                    </a:prstGeom>
                  </pic:spPr>
                </pic:pic>
              </a:graphicData>
            </a:graphic>
          </wp:anchor>
        </w:drawing>
      </w:r>
    </w:p>
    <w:sectPr w:rsidR="001C22CF" w:rsidRPr="00877134" w:rsidSect="0015138C">
      <w:pgSz w:w="12240" w:h="15840"/>
      <w:pgMar w:top="1440" w:right="1440" w:bottom="1440" w:left="1440" w:header="720" w:footer="2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AC8" w:rsidRDefault="007F2AC8" w:rsidP="008917EF">
      <w:r>
        <w:separator/>
      </w:r>
    </w:p>
  </w:endnote>
  <w:endnote w:type="continuationSeparator" w:id="0">
    <w:p w:rsidR="007F2AC8" w:rsidRDefault="007F2AC8" w:rsidP="0089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94" w:type="pct"/>
      <w:tblLook w:val="04A0" w:firstRow="1" w:lastRow="0" w:firstColumn="1" w:lastColumn="0" w:noHBand="0" w:noVBand="1"/>
    </w:tblPr>
    <w:tblGrid>
      <w:gridCol w:w="3322"/>
      <w:gridCol w:w="3323"/>
      <w:gridCol w:w="3303"/>
    </w:tblGrid>
    <w:tr w:rsidR="00DA5A93" w:rsidRPr="00B264E5" w:rsidTr="008917EF">
      <w:trPr>
        <w:trHeight w:hRule="exact" w:val="300"/>
      </w:trPr>
      <w:tc>
        <w:tcPr>
          <w:tcW w:w="1670" w:type="pct"/>
          <w:tcBorders>
            <w:top w:val="single" w:sz="4" w:space="0" w:color="auto"/>
          </w:tcBorders>
          <w:vAlign w:val="center"/>
        </w:tcPr>
        <w:p w:rsidR="00DA5A93" w:rsidRPr="00B264E5" w:rsidRDefault="00DA5A93" w:rsidP="00A4066F">
          <w:pPr>
            <w:pStyle w:val="Footer"/>
            <w:tabs>
              <w:tab w:val="clear" w:pos="9360"/>
              <w:tab w:val="right" w:pos="9090"/>
            </w:tabs>
            <w:rPr>
              <w:rFonts w:cs="Arial"/>
              <w:sz w:val="18"/>
              <w:szCs w:val="18"/>
            </w:rPr>
          </w:pPr>
          <w:r w:rsidRPr="00B264E5">
            <w:rPr>
              <w:rFonts w:cs="Arial"/>
              <w:sz w:val="18"/>
              <w:szCs w:val="18"/>
            </w:rPr>
            <w:t xml:space="preserve">Created: </w:t>
          </w:r>
        </w:p>
      </w:tc>
      <w:tc>
        <w:tcPr>
          <w:tcW w:w="1670" w:type="pct"/>
          <w:tcBorders>
            <w:top w:val="single" w:sz="4" w:space="0" w:color="auto"/>
          </w:tcBorders>
        </w:tcPr>
        <w:p w:rsidR="00DA5A93" w:rsidRPr="00B264E5" w:rsidRDefault="00DA5A93" w:rsidP="001C22CF">
          <w:pPr>
            <w:jc w:val="center"/>
            <w:rPr>
              <w:rFonts w:cs="Arial"/>
              <w:sz w:val="18"/>
              <w:szCs w:val="18"/>
            </w:rPr>
          </w:pPr>
          <w:r w:rsidRPr="00B264E5">
            <w:rPr>
              <w:rFonts w:cs="Arial"/>
              <w:sz w:val="18"/>
              <w:szCs w:val="18"/>
            </w:rPr>
            <w:t xml:space="preserve">Page </w:t>
          </w:r>
          <w:r w:rsidR="00B40EE0" w:rsidRPr="00B264E5">
            <w:rPr>
              <w:rFonts w:cs="Arial"/>
              <w:sz w:val="18"/>
              <w:szCs w:val="18"/>
            </w:rPr>
            <w:fldChar w:fldCharType="begin"/>
          </w:r>
          <w:r w:rsidRPr="00B264E5">
            <w:rPr>
              <w:rFonts w:cs="Arial"/>
              <w:sz w:val="18"/>
              <w:szCs w:val="18"/>
            </w:rPr>
            <w:instrText xml:space="preserve"> PAGE </w:instrText>
          </w:r>
          <w:r w:rsidR="00B40EE0" w:rsidRPr="00B264E5">
            <w:rPr>
              <w:rFonts w:cs="Arial"/>
              <w:sz w:val="18"/>
              <w:szCs w:val="18"/>
            </w:rPr>
            <w:fldChar w:fldCharType="separate"/>
          </w:r>
          <w:r w:rsidR="00F37CCA">
            <w:rPr>
              <w:rFonts w:cs="Arial"/>
              <w:noProof/>
              <w:sz w:val="18"/>
              <w:szCs w:val="18"/>
            </w:rPr>
            <w:t>2</w:t>
          </w:r>
          <w:r w:rsidR="00B40EE0" w:rsidRPr="00B264E5">
            <w:rPr>
              <w:rFonts w:cs="Arial"/>
              <w:sz w:val="18"/>
              <w:szCs w:val="18"/>
            </w:rPr>
            <w:fldChar w:fldCharType="end"/>
          </w:r>
          <w:r w:rsidRPr="00B264E5">
            <w:rPr>
              <w:rFonts w:cs="Arial"/>
              <w:sz w:val="18"/>
              <w:szCs w:val="18"/>
            </w:rPr>
            <w:t xml:space="preserve"> of </w:t>
          </w:r>
          <w:r w:rsidR="0019104B">
            <w:rPr>
              <w:rFonts w:cs="Arial"/>
              <w:sz w:val="18"/>
              <w:szCs w:val="18"/>
            </w:rPr>
            <w:t>29</w:t>
          </w:r>
        </w:p>
        <w:p w:rsidR="00DA5A93" w:rsidRPr="00B264E5" w:rsidRDefault="00DA5A93" w:rsidP="001C22CF">
          <w:pPr>
            <w:pStyle w:val="Footer"/>
            <w:jc w:val="center"/>
            <w:rPr>
              <w:rFonts w:cs="Arial"/>
              <w:sz w:val="18"/>
              <w:szCs w:val="18"/>
            </w:rPr>
          </w:pPr>
        </w:p>
      </w:tc>
      <w:tc>
        <w:tcPr>
          <w:tcW w:w="1660" w:type="pct"/>
          <w:tcBorders>
            <w:top w:val="single" w:sz="4" w:space="0" w:color="auto"/>
          </w:tcBorders>
        </w:tcPr>
        <w:p w:rsidR="00DA5A93" w:rsidRPr="00B264E5" w:rsidRDefault="00DA5A93" w:rsidP="001C22CF">
          <w:pPr>
            <w:pStyle w:val="Footer"/>
            <w:jc w:val="right"/>
            <w:rPr>
              <w:rFonts w:cs="Arial"/>
              <w:sz w:val="18"/>
              <w:szCs w:val="18"/>
            </w:rPr>
          </w:pPr>
          <w:r w:rsidRPr="00B264E5">
            <w:rPr>
              <w:rFonts w:cs="Arial"/>
              <w:sz w:val="18"/>
              <w:szCs w:val="18"/>
            </w:rPr>
            <w:t xml:space="preserve">DOCUMENT NUMBER </w:t>
          </w: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Reviewed: </w:t>
          </w:r>
        </w:p>
      </w:tc>
      <w:tc>
        <w:tcPr>
          <w:tcW w:w="1670" w:type="pct"/>
        </w:tcPr>
        <w:p w:rsidR="00DA5A93" w:rsidRPr="00B264E5" w:rsidRDefault="00DA5A93" w:rsidP="001C22CF">
          <w:pPr>
            <w:pStyle w:val="Footer"/>
            <w:jc w:val="center"/>
            <w:rPr>
              <w:rFonts w:cs="Arial"/>
              <w:sz w:val="18"/>
              <w:szCs w:val="18"/>
            </w:rPr>
          </w:pPr>
        </w:p>
      </w:tc>
      <w:tc>
        <w:tcPr>
          <w:tcW w:w="1660" w:type="pct"/>
        </w:tcPr>
        <w:p w:rsidR="00DA5A93" w:rsidRPr="00B264E5" w:rsidRDefault="00DA5A93" w:rsidP="001C22CF">
          <w:pPr>
            <w:pStyle w:val="Footer"/>
            <w:jc w:val="right"/>
            <w:rPr>
              <w:rFonts w:cs="Arial"/>
              <w:sz w:val="18"/>
              <w:szCs w:val="18"/>
            </w:rPr>
          </w:pP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Branch: </w:t>
          </w:r>
        </w:p>
      </w:tc>
      <w:tc>
        <w:tcPr>
          <w:tcW w:w="3330" w:type="pct"/>
          <w:gridSpan w:val="2"/>
        </w:tcPr>
        <w:p w:rsidR="00DA5A93" w:rsidRPr="00B264E5" w:rsidRDefault="00DA5A93" w:rsidP="001C22CF">
          <w:pPr>
            <w:pStyle w:val="Footer"/>
            <w:jc w:val="right"/>
            <w:rPr>
              <w:rFonts w:cs="Arial"/>
              <w:sz w:val="18"/>
              <w:szCs w:val="18"/>
            </w:rPr>
          </w:pPr>
          <w:r w:rsidRPr="00B264E5">
            <w:rPr>
              <w:rFonts w:cs="Arial"/>
              <w:sz w:val="18"/>
              <w:szCs w:val="18"/>
            </w:rPr>
            <w:t>This document is uncontrolled in printed form</w:t>
          </w:r>
        </w:p>
      </w:tc>
    </w:tr>
  </w:tbl>
  <w:p w:rsidR="00DA5A93" w:rsidRPr="008917EF" w:rsidRDefault="00DA5A93" w:rsidP="008917EF">
    <w:pPr>
      <w:pStyle w:val="Footer"/>
      <w:ind w:left="-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94" w:type="pct"/>
      <w:tblLook w:val="04A0" w:firstRow="1" w:lastRow="0" w:firstColumn="1" w:lastColumn="0" w:noHBand="0" w:noVBand="1"/>
    </w:tblPr>
    <w:tblGrid>
      <w:gridCol w:w="3322"/>
      <w:gridCol w:w="3323"/>
      <w:gridCol w:w="3303"/>
    </w:tblGrid>
    <w:tr w:rsidR="00DA5A93" w:rsidRPr="00B264E5" w:rsidTr="008917EF">
      <w:trPr>
        <w:trHeight w:hRule="exact" w:val="300"/>
      </w:trPr>
      <w:tc>
        <w:tcPr>
          <w:tcW w:w="1670" w:type="pct"/>
          <w:tcBorders>
            <w:top w:val="single" w:sz="4" w:space="0" w:color="auto"/>
          </w:tcBorders>
          <w:vAlign w:val="center"/>
        </w:tcPr>
        <w:p w:rsidR="00DA5A93" w:rsidRPr="00B264E5" w:rsidRDefault="00DA5A93" w:rsidP="001C22CF">
          <w:pPr>
            <w:pStyle w:val="Footer"/>
            <w:rPr>
              <w:rFonts w:cs="Arial"/>
              <w:sz w:val="18"/>
              <w:szCs w:val="18"/>
            </w:rPr>
          </w:pPr>
          <w:r w:rsidRPr="00B264E5">
            <w:rPr>
              <w:rFonts w:cs="Arial"/>
              <w:sz w:val="18"/>
              <w:szCs w:val="18"/>
            </w:rPr>
            <w:t xml:space="preserve">Created: </w:t>
          </w:r>
        </w:p>
      </w:tc>
      <w:tc>
        <w:tcPr>
          <w:tcW w:w="1670" w:type="pct"/>
          <w:tcBorders>
            <w:top w:val="single" w:sz="4" w:space="0" w:color="auto"/>
          </w:tcBorders>
        </w:tcPr>
        <w:p w:rsidR="00DA5A93" w:rsidRPr="00B264E5" w:rsidRDefault="00DA5A93" w:rsidP="001C22CF">
          <w:pPr>
            <w:jc w:val="center"/>
            <w:rPr>
              <w:rFonts w:cs="Arial"/>
              <w:sz w:val="18"/>
              <w:szCs w:val="18"/>
            </w:rPr>
          </w:pPr>
          <w:r w:rsidRPr="00B264E5">
            <w:rPr>
              <w:rFonts w:cs="Arial"/>
              <w:sz w:val="18"/>
              <w:szCs w:val="18"/>
            </w:rPr>
            <w:t xml:space="preserve">Page </w:t>
          </w:r>
          <w:r w:rsidR="00B40EE0" w:rsidRPr="00B264E5">
            <w:rPr>
              <w:rFonts w:cs="Arial"/>
              <w:sz w:val="18"/>
              <w:szCs w:val="18"/>
            </w:rPr>
            <w:fldChar w:fldCharType="begin"/>
          </w:r>
          <w:r w:rsidRPr="00B264E5">
            <w:rPr>
              <w:rFonts w:cs="Arial"/>
              <w:sz w:val="18"/>
              <w:szCs w:val="18"/>
            </w:rPr>
            <w:instrText xml:space="preserve"> PAGE </w:instrText>
          </w:r>
          <w:r w:rsidR="00B40EE0" w:rsidRPr="00B264E5">
            <w:rPr>
              <w:rFonts w:cs="Arial"/>
              <w:sz w:val="18"/>
              <w:szCs w:val="18"/>
            </w:rPr>
            <w:fldChar w:fldCharType="separate"/>
          </w:r>
          <w:r w:rsidR="00F37CCA">
            <w:rPr>
              <w:rFonts w:cs="Arial"/>
              <w:noProof/>
              <w:sz w:val="18"/>
              <w:szCs w:val="18"/>
            </w:rPr>
            <w:t>5</w:t>
          </w:r>
          <w:r w:rsidR="00B40EE0" w:rsidRPr="00B264E5">
            <w:rPr>
              <w:rFonts w:cs="Arial"/>
              <w:sz w:val="18"/>
              <w:szCs w:val="18"/>
            </w:rPr>
            <w:fldChar w:fldCharType="end"/>
          </w:r>
          <w:r w:rsidRPr="00B264E5">
            <w:rPr>
              <w:rFonts w:cs="Arial"/>
              <w:sz w:val="18"/>
              <w:szCs w:val="18"/>
            </w:rPr>
            <w:t xml:space="preserve"> of </w:t>
          </w:r>
          <w:r w:rsidR="009D1E56">
            <w:rPr>
              <w:rFonts w:cs="Arial"/>
              <w:sz w:val="18"/>
              <w:szCs w:val="18"/>
            </w:rPr>
            <w:t>29</w:t>
          </w:r>
        </w:p>
        <w:p w:rsidR="00DA5A93" w:rsidRPr="00B264E5" w:rsidRDefault="00DA5A93" w:rsidP="001C22CF">
          <w:pPr>
            <w:pStyle w:val="Footer"/>
            <w:jc w:val="center"/>
            <w:rPr>
              <w:rFonts w:cs="Arial"/>
              <w:sz w:val="18"/>
              <w:szCs w:val="18"/>
            </w:rPr>
          </w:pPr>
        </w:p>
      </w:tc>
      <w:tc>
        <w:tcPr>
          <w:tcW w:w="1660" w:type="pct"/>
          <w:tcBorders>
            <w:top w:val="single" w:sz="4" w:space="0" w:color="auto"/>
          </w:tcBorders>
        </w:tcPr>
        <w:p w:rsidR="00DA5A93" w:rsidRPr="00B264E5" w:rsidRDefault="00DA5A93" w:rsidP="001C22CF">
          <w:pPr>
            <w:pStyle w:val="Footer"/>
            <w:jc w:val="right"/>
            <w:rPr>
              <w:rFonts w:cs="Arial"/>
              <w:sz w:val="18"/>
              <w:szCs w:val="18"/>
            </w:rPr>
          </w:pPr>
          <w:r w:rsidRPr="00B264E5">
            <w:rPr>
              <w:rFonts w:cs="Arial"/>
              <w:sz w:val="18"/>
              <w:szCs w:val="18"/>
            </w:rPr>
            <w:t xml:space="preserve">DOCUMENT NUMBER </w:t>
          </w: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Reviewed: </w:t>
          </w:r>
        </w:p>
      </w:tc>
      <w:tc>
        <w:tcPr>
          <w:tcW w:w="1670" w:type="pct"/>
        </w:tcPr>
        <w:p w:rsidR="00DA5A93" w:rsidRPr="00B264E5" w:rsidRDefault="00DA5A93" w:rsidP="001C22CF">
          <w:pPr>
            <w:pStyle w:val="Footer"/>
            <w:jc w:val="center"/>
            <w:rPr>
              <w:rFonts w:cs="Arial"/>
              <w:sz w:val="18"/>
              <w:szCs w:val="18"/>
            </w:rPr>
          </w:pPr>
        </w:p>
      </w:tc>
      <w:tc>
        <w:tcPr>
          <w:tcW w:w="1660" w:type="pct"/>
        </w:tcPr>
        <w:p w:rsidR="00DA5A93" w:rsidRPr="00B264E5" w:rsidRDefault="00DA5A93" w:rsidP="001C22CF">
          <w:pPr>
            <w:pStyle w:val="Footer"/>
            <w:jc w:val="right"/>
            <w:rPr>
              <w:rFonts w:cs="Arial"/>
              <w:sz w:val="18"/>
              <w:szCs w:val="18"/>
            </w:rPr>
          </w:pP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Branch: </w:t>
          </w:r>
        </w:p>
      </w:tc>
      <w:tc>
        <w:tcPr>
          <w:tcW w:w="3330" w:type="pct"/>
          <w:gridSpan w:val="2"/>
        </w:tcPr>
        <w:p w:rsidR="00DA5A93" w:rsidRPr="00B264E5" w:rsidRDefault="00DA5A93" w:rsidP="001C22CF">
          <w:pPr>
            <w:pStyle w:val="Footer"/>
            <w:jc w:val="right"/>
            <w:rPr>
              <w:rFonts w:cs="Arial"/>
              <w:sz w:val="18"/>
              <w:szCs w:val="18"/>
            </w:rPr>
          </w:pPr>
          <w:r w:rsidRPr="00B264E5">
            <w:rPr>
              <w:rFonts w:cs="Arial"/>
              <w:sz w:val="18"/>
              <w:szCs w:val="18"/>
            </w:rPr>
            <w:t>This document is uncontrolled in printed form</w:t>
          </w:r>
        </w:p>
      </w:tc>
    </w:tr>
  </w:tbl>
  <w:p w:rsidR="00DA5A93" w:rsidRPr="008917EF" w:rsidRDefault="00DA5A93" w:rsidP="008917EF">
    <w:pPr>
      <w:pStyle w:val="Footer"/>
      <w:ind w:left="-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94" w:type="pct"/>
      <w:tblLook w:val="04A0" w:firstRow="1" w:lastRow="0" w:firstColumn="1" w:lastColumn="0" w:noHBand="0" w:noVBand="1"/>
    </w:tblPr>
    <w:tblGrid>
      <w:gridCol w:w="4572"/>
      <w:gridCol w:w="4571"/>
      <w:gridCol w:w="4544"/>
    </w:tblGrid>
    <w:tr w:rsidR="00DA5A93" w:rsidRPr="00B264E5" w:rsidTr="008917EF">
      <w:trPr>
        <w:trHeight w:hRule="exact" w:val="300"/>
      </w:trPr>
      <w:tc>
        <w:tcPr>
          <w:tcW w:w="1670" w:type="pct"/>
          <w:tcBorders>
            <w:top w:val="single" w:sz="4" w:space="0" w:color="auto"/>
          </w:tcBorders>
          <w:vAlign w:val="center"/>
        </w:tcPr>
        <w:p w:rsidR="00DA5A93" w:rsidRPr="00B264E5" w:rsidRDefault="00DA5A93" w:rsidP="001C22CF">
          <w:pPr>
            <w:pStyle w:val="Footer"/>
            <w:rPr>
              <w:rFonts w:cs="Arial"/>
              <w:sz w:val="18"/>
              <w:szCs w:val="18"/>
            </w:rPr>
          </w:pPr>
          <w:r w:rsidRPr="00B264E5">
            <w:rPr>
              <w:rFonts w:cs="Arial"/>
              <w:sz w:val="18"/>
              <w:szCs w:val="18"/>
            </w:rPr>
            <w:t xml:space="preserve">Created: </w:t>
          </w:r>
        </w:p>
      </w:tc>
      <w:tc>
        <w:tcPr>
          <w:tcW w:w="1670" w:type="pct"/>
          <w:tcBorders>
            <w:top w:val="single" w:sz="4" w:space="0" w:color="auto"/>
          </w:tcBorders>
        </w:tcPr>
        <w:p w:rsidR="00DA5A93" w:rsidRPr="00B264E5" w:rsidRDefault="00DA5A93" w:rsidP="001C22CF">
          <w:pPr>
            <w:jc w:val="center"/>
            <w:rPr>
              <w:rFonts w:cs="Arial"/>
              <w:sz w:val="18"/>
              <w:szCs w:val="18"/>
            </w:rPr>
          </w:pPr>
          <w:r w:rsidRPr="00B264E5">
            <w:rPr>
              <w:rFonts w:cs="Arial"/>
              <w:sz w:val="18"/>
              <w:szCs w:val="18"/>
            </w:rPr>
            <w:t xml:space="preserve">Page </w:t>
          </w:r>
          <w:r w:rsidR="00B40EE0" w:rsidRPr="00B264E5">
            <w:rPr>
              <w:rFonts w:cs="Arial"/>
              <w:sz w:val="18"/>
              <w:szCs w:val="18"/>
            </w:rPr>
            <w:fldChar w:fldCharType="begin"/>
          </w:r>
          <w:r w:rsidRPr="00B264E5">
            <w:rPr>
              <w:rFonts w:cs="Arial"/>
              <w:sz w:val="18"/>
              <w:szCs w:val="18"/>
            </w:rPr>
            <w:instrText xml:space="preserve"> PAGE </w:instrText>
          </w:r>
          <w:r w:rsidR="00B40EE0" w:rsidRPr="00B264E5">
            <w:rPr>
              <w:rFonts w:cs="Arial"/>
              <w:sz w:val="18"/>
              <w:szCs w:val="18"/>
            </w:rPr>
            <w:fldChar w:fldCharType="separate"/>
          </w:r>
          <w:r w:rsidR="00F37CCA">
            <w:rPr>
              <w:rFonts w:cs="Arial"/>
              <w:noProof/>
              <w:sz w:val="18"/>
              <w:szCs w:val="18"/>
            </w:rPr>
            <w:t>6</w:t>
          </w:r>
          <w:r w:rsidR="00B40EE0" w:rsidRPr="00B264E5">
            <w:rPr>
              <w:rFonts w:cs="Arial"/>
              <w:sz w:val="18"/>
              <w:szCs w:val="18"/>
            </w:rPr>
            <w:fldChar w:fldCharType="end"/>
          </w:r>
          <w:r w:rsidRPr="00B264E5">
            <w:rPr>
              <w:rFonts w:cs="Arial"/>
              <w:sz w:val="18"/>
              <w:szCs w:val="18"/>
            </w:rPr>
            <w:t xml:space="preserve"> of </w:t>
          </w:r>
          <w:r w:rsidR="00B40EE0" w:rsidRPr="00B264E5">
            <w:rPr>
              <w:rFonts w:cs="Arial"/>
              <w:sz w:val="18"/>
              <w:szCs w:val="18"/>
            </w:rPr>
            <w:fldChar w:fldCharType="begin"/>
          </w:r>
          <w:r w:rsidRPr="00B264E5">
            <w:rPr>
              <w:rFonts w:cs="Arial"/>
              <w:sz w:val="18"/>
              <w:szCs w:val="18"/>
            </w:rPr>
            <w:instrText xml:space="preserve"> NUMPAGES  </w:instrText>
          </w:r>
          <w:r w:rsidR="00B40EE0" w:rsidRPr="00B264E5">
            <w:rPr>
              <w:rFonts w:cs="Arial"/>
              <w:sz w:val="18"/>
              <w:szCs w:val="18"/>
            </w:rPr>
            <w:fldChar w:fldCharType="separate"/>
          </w:r>
          <w:r w:rsidR="00F37CCA">
            <w:rPr>
              <w:rFonts w:cs="Arial"/>
              <w:noProof/>
              <w:sz w:val="18"/>
              <w:szCs w:val="18"/>
            </w:rPr>
            <w:t>10</w:t>
          </w:r>
          <w:r w:rsidR="00B40EE0" w:rsidRPr="00B264E5">
            <w:rPr>
              <w:rFonts w:cs="Arial"/>
              <w:sz w:val="18"/>
              <w:szCs w:val="18"/>
            </w:rPr>
            <w:fldChar w:fldCharType="end"/>
          </w:r>
        </w:p>
        <w:p w:rsidR="00DA5A93" w:rsidRPr="00B264E5" w:rsidRDefault="00DA5A93" w:rsidP="001C22CF">
          <w:pPr>
            <w:pStyle w:val="Footer"/>
            <w:jc w:val="center"/>
            <w:rPr>
              <w:rFonts w:cs="Arial"/>
              <w:sz w:val="18"/>
              <w:szCs w:val="18"/>
            </w:rPr>
          </w:pPr>
        </w:p>
      </w:tc>
      <w:tc>
        <w:tcPr>
          <w:tcW w:w="1660" w:type="pct"/>
          <w:tcBorders>
            <w:top w:val="single" w:sz="4" w:space="0" w:color="auto"/>
          </w:tcBorders>
        </w:tcPr>
        <w:p w:rsidR="00DA5A93" w:rsidRPr="00B264E5" w:rsidRDefault="00DA5A93" w:rsidP="001C22CF">
          <w:pPr>
            <w:pStyle w:val="Footer"/>
            <w:jc w:val="right"/>
            <w:rPr>
              <w:rFonts w:cs="Arial"/>
              <w:sz w:val="18"/>
              <w:szCs w:val="18"/>
            </w:rPr>
          </w:pPr>
          <w:r w:rsidRPr="00B264E5">
            <w:rPr>
              <w:rFonts w:cs="Arial"/>
              <w:sz w:val="18"/>
              <w:szCs w:val="18"/>
            </w:rPr>
            <w:t xml:space="preserve">DOCUMENT NUMBER </w:t>
          </w: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Reviewed: </w:t>
          </w:r>
        </w:p>
      </w:tc>
      <w:tc>
        <w:tcPr>
          <w:tcW w:w="1670" w:type="pct"/>
        </w:tcPr>
        <w:p w:rsidR="00DA5A93" w:rsidRPr="00B264E5" w:rsidRDefault="00DA5A93" w:rsidP="001C22CF">
          <w:pPr>
            <w:pStyle w:val="Footer"/>
            <w:jc w:val="center"/>
            <w:rPr>
              <w:rFonts w:cs="Arial"/>
              <w:sz w:val="18"/>
              <w:szCs w:val="18"/>
            </w:rPr>
          </w:pPr>
        </w:p>
      </w:tc>
      <w:tc>
        <w:tcPr>
          <w:tcW w:w="1660" w:type="pct"/>
        </w:tcPr>
        <w:p w:rsidR="00DA5A93" w:rsidRPr="00B264E5" w:rsidRDefault="00DA5A93" w:rsidP="001C22CF">
          <w:pPr>
            <w:pStyle w:val="Footer"/>
            <w:jc w:val="right"/>
            <w:rPr>
              <w:rFonts w:cs="Arial"/>
              <w:sz w:val="18"/>
              <w:szCs w:val="18"/>
            </w:rPr>
          </w:pPr>
        </w:p>
      </w:tc>
    </w:tr>
    <w:tr w:rsidR="00DA5A93" w:rsidRPr="00B264E5" w:rsidTr="008917EF">
      <w:trPr>
        <w:trHeight w:hRule="exact" w:val="300"/>
      </w:trPr>
      <w:tc>
        <w:tcPr>
          <w:tcW w:w="1670" w:type="pct"/>
        </w:tcPr>
        <w:p w:rsidR="00DA5A93" w:rsidRPr="00B264E5" w:rsidRDefault="00DA5A93" w:rsidP="001C22CF">
          <w:pPr>
            <w:pStyle w:val="Footer"/>
            <w:rPr>
              <w:rFonts w:cs="Arial"/>
              <w:sz w:val="18"/>
              <w:szCs w:val="18"/>
            </w:rPr>
          </w:pPr>
          <w:r w:rsidRPr="00B264E5">
            <w:rPr>
              <w:rFonts w:cs="Arial"/>
              <w:sz w:val="18"/>
              <w:szCs w:val="18"/>
            </w:rPr>
            <w:t xml:space="preserve">Branch: </w:t>
          </w:r>
        </w:p>
      </w:tc>
      <w:tc>
        <w:tcPr>
          <w:tcW w:w="3330" w:type="pct"/>
          <w:gridSpan w:val="2"/>
        </w:tcPr>
        <w:p w:rsidR="00DA5A93" w:rsidRPr="00B264E5" w:rsidRDefault="00DA5A93" w:rsidP="001C22CF">
          <w:pPr>
            <w:pStyle w:val="Footer"/>
            <w:jc w:val="right"/>
            <w:rPr>
              <w:rFonts w:cs="Arial"/>
              <w:sz w:val="18"/>
              <w:szCs w:val="18"/>
            </w:rPr>
          </w:pPr>
          <w:r w:rsidRPr="00B264E5">
            <w:rPr>
              <w:rFonts w:cs="Arial"/>
              <w:sz w:val="18"/>
              <w:szCs w:val="18"/>
            </w:rPr>
            <w:t>This document is uncontrolled in printed form</w:t>
          </w:r>
        </w:p>
      </w:tc>
    </w:tr>
  </w:tbl>
  <w:p w:rsidR="00DA5A93" w:rsidRPr="008917EF" w:rsidRDefault="00DA5A93" w:rsidP="008917EF">
    <w:pPr>
      <w:pStyle w:val="Footer"/>
      <w:ind w:left="-5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9" w:type="pct"/>
      <w:jc w:val="center"/>
      <w:tblLook w:val="04A0" w:firstRow="1" w:lastRow="0" w:firstColumn="1" w:lastColumn="0" w:noHBand="0" w:noVBand="1"/>
    </w:tblPr>
    <w:tblGrid>
      <w:gridCol w:w="3467"/>
      <w:gridCol w:w="3466"/>
      <w:gridCol w:w="3445"/>
    </w:tblGrid>
    <w:tr w:rsidR="00DA5A93" w:rsidRPr="005D1C45" w:rsidTr="001C22CF">
      <w:trPr>
        <w:trHeight w:hRule="exact" w:val="284"/>
        <w:jc w:val="center"/>
      </w:trPr>
      <w:tc>
        <w:tcPr>
          <w:tcW w:w="1670" w:type="pct"/>
          <w:tcBorders>
            <w:top w:val="single" w:sz="4" w:space="0" w:color="auto"/>
          </w:tcBorders>
          <w:vAlign w:val="center"/>
        </w:tcPr>
        <w:p w:rsidR="00DA5A93" w:rsidRPr="00AE2E39" w:rsidRDefault="00DA5A93" w:rsidP="001C22CF">
          <w:pPr>
            <w:pStyle w:val="Footer"/>
            <w:rPr>
              <w:rFonts w:cs="Arial"/>
              <w:sz w:val="18"/>
              <w:szCs w:val="18"/>
            </w:rPr>
          </w:pPr>
          <w:r w:rsidRPr="00AE2E39">
            <w:rPr>
              <w:rFonts w:cs="Arial"/>
              <w:sz w:val="18"/>
              <w:szCs w:val="18"/>
            </w:rPr>
            <w:t xml:space="preserve">Created: </w:t>
          </w:r>
        </w:p>
      </w:tc>
      <w:tc>
        <w:tcPr>
          <w:tcW w:w="1670" w:type="pct"/>
          <w:tcBorders>
            <w:top w:val="single" w:sz="4" w:space="0" w:color="auto"/>
          </w:tcBorders>
        </w:tcPr>
        <w:p w:rsidR="00DA5A93" w:rsidRPr="009600BD" w:rsidRDefault="00DA5A93" w:rsidP="001C22CF">
          <w:pPr>
            <w:jc w:val="center"/>
            <w:rPr>
              <w:rFonts w:cs="Arial"/>
              <w:sz w:val="18"/>
              <w:szCs w:val="18"/>
            </w:rPr>
          </w:pPr>
          <w:r w:rsidRPr="009600BD">
            <w:rPr>
              <w:rFonts w:cs="Arial"/>
              <w:sz w:val="18"/>
              <w:szCs w:val="18"/>
            </w:rPr>
            <w:t xml:space="preserve">Page </w:t>
          </w:r>
          <w:r w:rsidR="00B40EE0" w:rsidRPr="009600BD">
            <w:rPr>
              <w:rFonts w:cs="Arial"/>
              <w:sz w:val="18"/>
              <w:szCs w:val="18"/>
            </w:rPr>
            <w:fldChar w:fldCharType="begin"/>
          </w:r>
          <w:r w:rsidRPr="009600BD">
            <w:rPr>
              <w:rFonts w:cs="Arial"/>
              <w:sz w:val="18"/>
              <w:szCs w:val="18"/>
            </w:rPr>
            <w:instrText xml:space="preserve"> PAGE </w:instrText>
          </w:r>
          <w:r w:rsidR="00B40EE0" w:rsidRPr="009600BD">
            <w:rPr>
              <w:rFonts w:cs="Arial"/>
              <w:sz w:val="18"/>
              <w:szCs w:val="18"/>
            </w:rPr>
            <w:fldChar w:fldCharType="separate"/>
          </w:r>
          <w:r w:rsidR="00F37CCA">
            <w:rPr>
              <w:rFonts w:cs="Arial"/>
              <w:noProof/>
              <w:sz w:val="18"/>
              <w:szCs w:val="18"/>
            </w:rPr>
            <w:t>10</w:t>
          </w:r>
          <w:r w:rsidR="00B40EE0" w:rsidRPr="009600BD">
            <w:rPr>
              <w:rFonts w:cs="Arial"/>
              <w:sz w:val="18"/>
              <w:szCs w:val="18"/>
            </w:rPr>
            <w:fldChar w:fldCharType="end"/>
          </w:r>
          <w:r w:rsidRPr="009600BD">
            <w:rPr>
              <w:rFonts w:cs="Arial"/>
              <w:sz w:val="18"/>
              <w:szCs w:val="18"/>
            </w:rPr>
            <w:t xml:space="preserve"> of </w:t>
          </w:r>
          <w:r w:rsidR="00B40EE0" w:rsidRPr="009600BD">
            <w:rPr>
              <w:rFonts w:cs="Arial"/>
              <w:sz w:val="18"/>
              <w:szCs w:val="18"/>
            </w:rPr>
            <w:fldChar w:fldCharType="begin"/>
          </w:r>
          <w:r w:rsidRPr="009600BD">
            <w:rPr>
              <w:rFonts w:cs="Arial"/>
              <w:sz w:val="18"/>
              <w:szCs w:val="18"/>
            </w:rPr>
            <w:instrText xml:space="preserve"> NUMPAGES  </w:instrText>
          </w:r>
          <w:r w:rsidR="00B40EE0" w:rsidRPr="009600BD">
            <w:rPr>
              <w:rFonts w:cs="Arial"/>
              <w:sz w:val="18"/>
              <w:szCs w:val="18"/>
            </w:rPr>
            <w:fldChar w:fldCharType="separate"/>
          </w:r>
          <w:r w:rsidR="00F37CCA">
            <w:rPr>
              <w:rFonts w:cs="Arial"/>
              <w:noProof/>
              <w:sz w:val="18"/>
              <w:szCs w:val="18"/>
            </w:rPr>
            <w:t>15</w:t>
          </w:r>
          <w:r w:rsidR="00B40EE0" w:rsidRPr="009600BD">
            <w:rPr>
              <w:rFonts w:cs="Arial"/>
              <w:sz w:val="18"/>
              <w:szCs w:val="18"/>
            </w:rPr>
            <w:fldChar w:fldCharType="end"/>
          </w:r>
        </w:p>
        <w:p w:rsidR="00DA5A93" w:rsidRPr="009600BD" w:rsidRDefault="00DA5A93" w:rsidP="001C22CF">
          <w:pPr>
            <w:pStyle w:val="Footer"/>
            <w:jc w:val="center"/>
            <w:rPr>
              <w:rFonts w:cs="Arial"/>
              <w:sz w:val="18"/>
              <w:szCs w:val="18"/>
            </w:rPr>
          </w:pPr>
        </w:p>
      </w:tc>
      <w:tc>
        <w:tcPr>
          <w:tcW w:w="1660" w:type="pct"/>
          <w:tcBorders>
            <w:top w:val="single" w:sz="4" w:space="0" w:color="auto"/>
          </w:tcBorders>
        </w:tcPr>
        <w:p w:rsidR="00DA5A93" w:rsidRPr="005D1C45" w:rsidRDefault="00DA5A93" w:rsidP="001C22CF">
          <w:pPr>
            <w:pStyle w:val="Footer"/>
            <w:jc w:val="right"/>
            <w:rPr>
              <w:rFonts w:cs="Arial"/>
              <w:sz w:val="18"/>
              <w:szCs w:val="18"/>
            </w:rPr>
          </w:pPr>
          <w:r w:rsidRPr="005D1C45">
            <w:rPr>
              <w:rFonts w:cs="Arial"/>
              <w:sz w:val="18"/>
              <w:szCs w:val="18"/>
            </w:rPr>
            <w:t>DOCUMENT NUMBER</w:t>
          </w:r>
          <w:r>
            <w:rPr>
              <w:rFonts w:cs="Arial"/>
              <w:sz w:val="18"/>
              <w:szCs w:val="18"/>
            </w:rPr>
            <w:t xml:space="preserve"> </w:t>
          </w: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Reviewed</w:t>
          </w:r>
          <w:r w:rsidRPr="00AE2E39">
            <w:rPr>
              <w:rFonts w:cs="Arial"/>
              <w:sz w:val="18"/>
              <w:szCs w:val="18"/>
            </w:rPr>
            <w:t xml:space="preserve">: </w:t>
          </w:r>
        </w:p>
      </w:tc>
      <w:tc>
        <w:tcPr>
          <w:tcW w:w="1670" w:type="pct"/>
        </w:tcPr>
        <w:p w:rsidR="00DA5A93" w:rsidRPr="00AE2E39" w:rsidRDefault="00DA5A93" w:rsidP="001C22CF">
          <w:pPr>
            <w:pStyle w:val="Footer"/>
            <w:jc w:val="center"/>
            <w:rPr>
              <w:rFonts w:cs="Arial"/>
              <w:sz w:val="18"/>
              <w:szCs w:val="18"/>
            </w:rPr>
          </w:pPr>
        </w:p>
      </w:tc>
      <w:tc>
        <w:tcPr>
          <w:tcW w:w="1660" w:type="pct"/>
        </w:tcPr>
        <w:p w:rsidR="00DA5A93" w:rsidRPr="00AE2E39" w:rsidRDefault="00DA5A93" w:rsidP="001C22CF">
          <w:pPr>
            <w:pStyle w:val="Footer"/>
            <w:jc w:val="right"/>
            <w:rPr>
              <w:rFonts w:cs="Arial"/>
              <w:sz w:val="18"/>
              <w:szCs w:val="18"/>
            </w:rPr>
          </w:pP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 xml:space="preserve">Branch: </w:t>
          </w:r>
        </w:p>
      </w:tc>
      <w:tc>
        <w:tcPr>
          <w:tcW w:w="3330" w:type="pct"/>
          <w:gridSpan w:val="2"/>
        </w:tcPr>
        <w:p w:rsidR="00DA5A93" w:rsidRPr="00AE2E39" w:rsidRDefault="00DA5A93" w:rsidP="001C22CF">
          <w:pPr>
            <w:pStyle w:val="Footer"/>
            <w:jc w:val="right"/>
            <w:rPr>
              <w:rFonts w:cs="Arial"/>
              <w:sz w:val="18"/>
              <w:szCs w:val="18"/>
            </w:rPr>
          </w:pPr>
          <w:r w:rsidRPr="00AE2E39">
            <w:rPr>
              <w:rFonts w:cs="Arial"/>
              <w:sz w:val="18"/>
              <w:szCs w:val="18"/>
            </w:rPr>
            <w:t>This document i</w:t>
          </w:r>
          <w:r>
            <w:rPr>
              <w:rFonts w:cs="Arial"/>
              <w:sz w:val="18"/>
              <w:szCs w:val="18"/>
            </w:rPr>
            <w:t>s uncontrolled in printed form</w:t>
          </w:r>
        </w:p>
      </w:tc>
    </w:tr>
  </w:tbl>
  <w:p w:rsidR="00DA5A93" w:rsidRPr="00935C7D" w:rsidRDefault="00DA5A93" w:rsidP="001C22C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9" w:type="pct"/>
      <w:jc w:val="center"/>
      <w:tblLook w:val="04A0" w:firstRow="1" w:lastRow="0" w:firstColumn="1" w:lastColumn="0" w:noHBand="0" w:noVBand="1"/>
    </w:tblPr>
    <w:tblGrid>
      <w:gridCol w:w="7897"/>
      <w:gridCol w:w="7897"/>
      <w:gridCol w:w="7850"/>
    </w:tblGrid>
    <w:tr w:rsidR="00DA5A93" w:rsidRPr="005D1C45" w:rsidTr="001C22CF">
      <w:trPr>
        <w:trHeight w:hRule="exact" w:val="284"/>
        <w:jc w:val="center"/>
      </w:trPr>
      <w:tc>
        <w:tcPr>
          <w:tcW w:w="1670" w:type="pct"/>
          <w:tcBorders>
            <w:top w:val="single" w:sz="4" w:space="0" w:color="auto"/>
          </w:tcBorders>
          <w:vAlign w:val="center"/>
        </w:tcPr>
        <w:p w:rsidR="00DA5A93" w:rsidRPr="00AE2E39" w:rsidRDefault="00DA5A93" w:rsidP="001C22CF">
          <w:pPr>
            <w:pStyle w:val="Footer"/>
            <w:rPr>
              <w:rFonts w:cs="Arial"/>
              <w:sz w:val="18"/>
              <w:szCs w:val="18"/>
            </w:rPr>
          </w:pPr>
          <w:r w:rsidRPr="00AE2E39">
            <w:rPr>
              <w:rFonts w:cs="Arial"/>
              <w:sz w:val="18"/>
              <w:szCs w:val="18"/>
            </w:rPr>
            <w:t xml:space="preserve">Created: </w:t>
          </w:r>
        </w:p>
      </w:tc>
      <w:tc>
        <w:tcPr>
          <w:tcW w:w="1670" w:type="pct"/>
          <w:tcBorders>
            <w:top w:val="single" w:sz="4" w:space="0" w:color="auto"/>
          </w:tcBorders>
        </w:tcPr>
        <w:p w:rsidR="00DA5A93" w:rsidRPr="009600BD" w:rsidRDefault="00DA5A93" w:rsidP="001C22CF">
          <w:pPr>
            <w:jc w:val="center"/>
            <w:rPr>
              <w:rFonts w:cs="Arial"/>
              <w:sz w:val="18"/>
              <w:szCs w:val="18"/>
            </w:rPr>
          </w:pPr>
          <w:r w:rsidRPr="009600BD">
            <w:rPr>
              <w:rFonts w:cs="Arial"/>
              <w:sz w:val="18"/>
              <w:szCs w:val="18"/>
            </w:rPr>
            <w:t xml:space="preserve">Page </w:t>
          </w:r>
          <w:r w:rsidR="00B40EE0" w:rsidRPr="009600BD">
            <w:rPr>
              <w:rFonts w:cs="Arial"/>
              <w:sz w:val="18"/>
              <w:szCs w:val="18"/>
            </w:rPr>
            <w:fldChar w:fldCharType="begin"/>
          </w:r>
          <w:r w:rsidRPr="009600BD">
            <w:rPr>
              <w:rFonts w:cs="Arial"/>
              <w:sz w:val="18"/>
              <w:szCs w:val="18"/>
            </w:rPr>
            <w:instrText xml:space="preserve"> PAGE </w:instrText>
          </w:r>
          <w:r w:rsidR="00B40EE0" w:rsidRPr="009600BD">
            <w:rPr>
              <w:rFonts w:cs="Arial"/>
              <w:sz w:val="18"/>
              <w:szCs w:val="18"/>
            </w:rPr>
            <w:fldChar w:fldCharType="separate"/>
          </w:r>
          <w:r w:rsidR="00F37CCA">
            <w:rPr>
              <w:rFonts w:cs="Arial"/>
              <w:noProof/>
              <w:sz w:val="18"/>
              <w:szCs w:val="18"/>
            </w:rPr>
            <w:t>16</w:t>
          </w:r>
          <w:r w:rsidR="00B40EE0" w:rsidRPr="009600BD">
            <w:rPr>
              <w:rFonts w:cs="Arial"/>
              <w:sz w:val="18"/>
              <w:szCs w:val="18"/>
            </w:rPr>
            <w:fldChar w:fldCharType="end"/>
          </w:r>
          <w:r w:rsidRPr="009600BD">
            <w:rPr>
              <w:rFonts w:cs="Arial"/>
              <w:sz w:val="18"/>
              <w:szCs w:val="18"/>
            </w:rPr>
            <w:t xml:space="preserve"> of </w:t>
          </w:r>
          <w:r w:rsidR="00B40EE0" w:rsidRPr="009600BD">
            <w:rPr>
              <w:rFonts w:cs="Arial"/>
              <w:sz w:val="18"/>
              <w:szCs w:val="18"/>
            </w:rPr>
            <w:fldChar w:fldCharType="begin"/>
          </w:r>
          <w:r w:rsidRPr="009600BD">
            <w:rPr>
              <w:rFonts w:cs="Arial"/>
              <w:sz w:val="18"/>
              <w:szCs w:val="18"/>
            </w:rPr>
            <w:instrText xml:space="preserve"> NUMPAGES  </w:instrText>
          </w:r>
          <w:r w:rsidR="00B40EE0" w:rsidRPr="009600BD">
            <w:rPr>
              <w:rFonts w:cs="Arial"/>
              <w:sz w:val="18"/>
              <w:szCs w:val="18"/>
            </w:rPr>
            <w:fldChar w:fldCharType="separate"/>
          </w:r>
          <w:r w:rsidR="00F37CCA">
            <w:rPr>
              <w:rFonts w:cs="Arial"/>
              <w:noProof/>
              <w:sz w:val="18"/>
              <w:szCs w:val="18"/>
            </w:rPr>
            <w:t>17</w:t>
          </w:r>
          <w:r w:rsidR="00B40EE0" w:rsidRPr="009600BD">
            <w:rPr>
              <w:rFonts w:cs="Arial"/>
              <w:sz w:val="18"/>
              <w:szCs w:val="18"/>
            </w:rPr>
            <w:fldChar w:fldCharType="end"/>
          </w:r>
        </w:p>
        <w:p w:rsidR="00DA5A93" w:rsidRPr="009600BD" w:rsidRDefault="00DA5A93" w:rsidP="001C22CF">
          <w:pPr>
            <w:pStyle w:val="Footer"/>
            <w:jc w:val="center"/>
            <w:rPr>
              <w:rFonts w:cs="Arial"/>
              <w:sz w:val="18"/>
              <w:szCs w:val="18"/>
            </w:rPr>
          </w:pPr>
        </w:p>
      </w:tc>
      <w:tc>
        <w:tcPr>
          <w:tcW w:w="1660" w:type="pct"/>
          <w:tcBorders>
            <w:top w:val="single" w:sz="4" w:space="0" w:color="auto"/>
          </w:tcBorders>
        </w:tcPr>
        <w:p w:rsidR="00DA5A93" w:rsidRPr="005D1C45" w:rsidRDefault="00DA5A93" w:rsidP="001C22CF">
          <w:pPr>
            <w:pStyle w:val="Footer"/>
            <w:jc w:val="right"/>
            <w:rPr>
              <w:rFonts w:cs="Arial"/>
              <w:sz w:val="18"/>
              <w:szCs w:val="18"/>
            </w:rPr>
          </w:pPr>
          <w:r w:rsidRPr="005D1C45">
            <w:rPr>
              <w:rFonts w:cs="Arial"/>
              <w:sz w:val="18"/>
              <w:szCs w:val="18"/>
            </w:rPr>
            <w:t>DOCUMENT NUMBER</w:t>
          </w:r>
          <w:r>
            <w:rPr>
              <w:rFonts w:cs="Arial"/>
              <w:sz w:val="18"/>
              <w:szCs w:val="18"/>
            </w:rPr>
            <w:t xml:space="preserve"> </w:t>
          </w: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Reviewed</w:t>
          </w:r>
          <w:r w:rsidRPr="00AE2E39">
            <w:rPr>
              <w:rFonts w:cs="Arial"/>
              <w:sz w:val="18"/>
              <w:szCs w:val="18"/>
            </w:rPr>
            <w:t xml:space="preserve">: </w:t>
          </w:r>
        </w:p>
      </w:tc>
      <w:tc>
        <w:tcPr>
          <w:tcW w:w="1670" w:type="pct"/>
        </w:tcPr>
        <w:p w:rsidR="00DA5A93" w:rsidRPr="00AE2E39" w:rsidRDefault="00DA5A93" w:rsidP="001C22CF">
          <w:pPr>
            <w:pStyle w:val="Footer"/>
            <w:jc w:val="center"/>
            <w:rPr>
              <w:rFonts w:cs="Arial"/>
              <w:sz w:val="18"/>
              <w:szCs w:val="18"/>
            </w:rPr>
          </w:pPr>
        </w:p>
      </w:tc>
      <w:tc>
        <w:tcPr>
          <w:tcW w:w="1660" w:type="pct"/>
        </w:tcPr>
        <w:p w:rsidR="00DA5A93" w:rsidRPr="00AE2E39" w:rsidRDefault="00DA5A93" w:rsidP="001C22CF">
          <w:pPr>
            <w:pStyle w:val="Footer"/>
            <w:jc w:val="right"/>
            <w:rPr>
              <w:rFonts w:cs="Arial"/>
              <w:sz w:val="18"/>
              <w:szCs w:val="18"/>
            </w:rPr>
          </w:pP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 xml:space="preserve">Branch: </w:t>
          </w:r>
        </w:p>
      </w:tc>
      <w:tc>
        <w:tcPr>
          <w:tcW w:w="3330" w:type="pct"/>
          <w:gridSpan w:val="2"/>
        </w:tcPr>
        <w:p w:rsidR="00DA5A93" w:rsidRPr="00AE2E39" w:rsidRDefault="00DA5A93" w:rsidP="001C22CF">
          <w:pPr>
            <w:pStyle w:val="Footer"/>
            <w:jc w:val="right"/>
            <w:rPr>
              <w:rFonts w:cs="Arial"/>
              <w:sz w:val="18"/>
              <w:szCs w:val="18"/>
            </w:rPr>
          </w:pPr>
          <w:r w:rsidRPr="00AE2E39">
            <w:rPr>
              <w:rFonts w:cs="Arial"/>
              <w:sz w:val="18"/>
              <w:szCs w:val="18"/>
            </w:rPr>
            <w:t>This document i</w:t>
          </w:r>
          <w:r>
            <w:rPr>
              <w:rFonts w:cs="Arial"/>
              <w:sz w:val="18"/>
              <w:szCs w:val="18"/>
            </w:rPr>
            <w:t>s uncontrolled in printed form</w:t>
          </w:r>
        </w:p>
      </w:tc>
    </w:tr>
  </w:tbl>
  <w:p w:rsidR="00DA5A93" w:rsidRPr="00935C7D" w:rsidRDefault="00DA5A93" w:rsidP="001C22C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9" w:type="pct"/>
      <w:jc w:val="center"/>
      <w:tblLook w:val="04A0" w:firstRow="1" w:lastRow="0" w:firstColumn="1" w:lastColumn="0" w:noHBand="0" w:noVBand="1"/>
    </w:tblPr>
    <w:tblGrid>
      <w:gridCol w:w="3467"/>
      <w:gridCol w:w="3466"/>
      <w:gridCol w:w="3445"/>
    </w:tblGrid>
    <w:tr w:rsidR="00DA5A93" w:rsidRPr="005D1C45" w:rsidTr="001C22CF">
      <w:trPr>
        <w:trHeight w:hRule="exact" w:val="284"/>
        <w:jc w:val="center"/>
      </w:trPr>
      <w:tc>
        <w:tcPr>
          <w:tcW w:w="1670" w:type="pct"/>
          <w:tcBorders>
            <w:top w:val="single" w:sz="4" w:space="0" w:color="auto"/>
          </w:tcBorders>
          <w:vAlign w:val="center"/>
        </w:tcPr>
        <w:p w:rsidR="00DA5A93" w:rsidRPr="00AE2E39" w:rsidRDefault="00DA5A93" w:rsidP="001C22CF">
          <w:pPr>
            <w:pStyle w:val="Footer"/>
            <w:rPr>
              <w:rFonts w:cs="Arial"/>
              <w:sz w:val="18"/>
              <w:szCs w:val="18"/>
            </w:rPr>
          </w:pPr>
          <w:r w:rsidRPr="00AE2E39">
            <w:rPr>
              <w:rFonts w:cs="Arial"/>
              <w:sz w:val="18"/>
              <w:szCs w:val="18"/>
            </w:rPr>
            <w:t xml:space="preserve">Created: </w:t>
          </w:r>
        </w:p>
      </w:tc>
      <w:tc>
        <w:tcPr>
          <w:tcW w:w="1670" w:type="pct"/>
          <w:tcBorders>
            <w:top w:val="single" w:sz="4" w:space="0" w:color="auto"/>
          </w:tcBorders>
        </w:tcPr>
        <w:p w:rsidR="00DA5A93" w:rsidRPr="009600BD" w:rsidRDefault="00DA5A93" w:rsidP="001C22CF">
          <w:pPr>
            <w:jc w:val="center"/>
            <w:rPr>
              <w:rFonts w:cs="Arial"/>
              <w:sz w:val="18"/>
              <w:szCs w:val="18"/>
            </w:rPr>
          </w:pPr>
          <w:r w:rsidRPr="009600BD">
            <w:rPr>
              <w:rFonts w:cs="Arial"/>
              <w:sz w:val="18"/>
              <w:szCs w:val="18"/>
            </w:rPr>
            <w:t xml:space="preserve">Page </w:t>
          </w:r>
          <w:r w:rsidR="00B40EE0" w:rsidRPr="009600BD">
            <w:rPr>
              <w:rFonts w:cs="Arial"/>
              <w:sz w:val="18"/>
              <w:szCs w:val="18"/>
            </w:rPr>
            <w:fldChar w:fldCharType="begin"/>
          </w:r>
          <w:r w:rsidRPr="009600BD">
            <w:rPr>
              <w:rFonts w:cs="Arial"/>
              <w:sz w:val="18"/>
              <w:szCs w:val="18"/>
            </w:rPr>
            <w:instrText xml:space="preserve"> PAGE </w:instrText>
          </w:r>
          <w:r w:rsidR="00B40EE0" w:rsidRPr="009600BD">
            <w:rPr>
              <w:rFonts w:cs="Arial"/>
              <w:sz w:val="18"/>
              <w:szCs w:val="18"/>
            </w:rPr>
            <w:fldChar w:fldCharType="separate"/>
          </w:r>
          <w:r w:rsidR="00F37CCA">
            <w:rPr>
              <w:rFonts w:cs="Arial"/>
              <w:noProof/>
              <w:sz w:val="18"/>
              <w:szCs w:val="18"/>
            </w:rPr>
            <w:t>29</w:t>
          </w:r>
          <w:r w:rsidR="00B40EE0" w:rsidRPr="009600BD">
            <w:rPr>
              <w:rFonts w:cs="Arial"/>
              <w:sz w:val="18"/>
              <w:szCs w:val="18"/>
            </w:rPr>
            <w:fldChar w:fldCharType="end"/>
          </w:r>
          <w:r w:rsidRPr="009600BD">
            <w:rPr>
              <w:rFonts w:cs="Arial"/>
              <w:sz w:val="18"/>
              <w:szCs w:val="18"/>
            </w:rPr>
            <w:t xml:space="preserve"> of </w:t>
          </w:r>
          <w:r w:rsidR="009D1E56">
            <w:rPr>
              <w:rFonts w:cs="Arial"/>
              <w:sz w:val="18"/>
              <w:szCs w:val="18"/>
            </w:rPr>
            <w:t>29</w:t>
          </w:r>
        </w:p>
        <w:p w:rsidR="00DA5A93" w:rsidRPr="009600BD" w:rsidRDefault="00DA5A93" w:rsidP="001C22CF">
          <w:pPr>
            <w:pStyle w:val="Footer"/>
            <w:jc w:val="center"/>
            <w:rPr>
              <w:rFonts w:cs="Arial"/>
              <w:sz w:val="18"/>
              <w:szCs w:val="18"/>
            </w:rPr>
          </w:pPr>
        </w:p>
      </w:tc>
      <w:tc>
        <w:tcPr>
          <w:tcW w:w="1660" w:type="pct"/>
          <w:tcBorders>
            <w:top w:val="single" w:sz="4" w:space="0" w:color="auto"/>
          </w:tcBorders>
        </w:tcPr>
        <w:p w:rsidR="00DA5A93" w:rsidRPr="005D1C45" w:rsidRDefault="00DA5A93" w:rsidP="001C22CF">
          <w:pPr>
            <w:pStyle w:val="Footer"/>
            <w:jc w:val="right"/>
            <w:rPr>
              <w:rFonts w:cs="Arial"/>
              <w:sz w:val="18"/>
              <w:szCs w:val="18"/>
            </w:rPr>
          </w:pPr>
          <w:r w:rsidRPr="005D1C45">
            <w:rPr>
              <w:rFonts w:cs="Arial"/>
              <w:sz w:val="18"/>
              <w:szCs w:val="18"/>
            </w:rPr>
            <w:t>DOCUMENT NUMBER</w:t>
          </w:r>
          <w:r>
            <w:rPr>
              <w:rFonts w:cs="Arial"/>
              <w:sz w:val="18"/>
              <w:szCs w:val="18"/>
            </w:rPr>
            <w:t xml:space="preserve"> </w:t>
          </w: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Reviewed</w:t>
          </w:r>
          <w:r w:rsidRPr="00AE2E39">
            <w:rPr>
              <w:rFonts w:cs="Arial"/>
              <w:sz w:val="18"/>
              <w:szCs w:val="18"/>
            </w:rPr>
            <w:t xml:space="preserve">: </w:t>
          </w:r>
        </w:p>
      </w:tc>
      <w:tc>
        <w:tcPr>
          <w:tcW w:w="1670" w:type="pct"/>
        </w:tcPr>
        <w:p w:rsidR="00DA5A93" w:rsidRPr="00AE2E39" w:rsidRDefault="00DA5A93" w:rsidP="001C22CF">
          <w:pPr>
            <w:pStyle w:val="Footer"/>
            <w:jc w:val="center"/>
            <w:rPr>
              <w:rFonts w:cs="Arial"/>
              <w:sz w:val="18"/>
              <w:szCs w:val="18"/>
            </w:rPr>
          </w:pPr>
        </w:p>
      </w:tc>
      <w:tc>
        <w:tcPr>
          <w:tcW w:w="1660" w:type="pct"/>
        </w:tcPr>
        <w:p w:rsidR="00DA5A93" w:rsidRPr="00AE2E39" w:rsidRDefault="00DA5A93" w:rsidP="001C22CF">
          <w:pPr>
            <w:pStyle w:val="Footer"/>
            <w:jc w:val="right"/>
            <w:rPr>
              <w:rFonts w:cs="Arial"/>
              <w:sz w:val="18"/>
              <w:szCs w:val="18"/>
            </w:rPr>
          </w:pPr>
        </w:p>
      </w:tc>
    </w:tr>
    <w:tr w:rsidR="00DA5A93" w:rsidRPr="00AE2E39" w:rsidTr="001C22CF">
      <w:trPr>
        <w:trHeight w:hRule="exact" w:val="284"/>
        <w:jc w:val="center"/>
      </w:trPr>
      <w:tc>
        <w:tcPr>
          <w:tcW w:w="1670" w:type="pct"/>
        </w:tcPr>
        <w:p w:rsidR="00DA5A93" w:rsidRPr="00AE2E39" w:rsidRDefault="00DA5A93" w:rsidP="001C22CF">
          <w:pPr>
            <w:pStyle w:val="Footer"/>
            <w:rPr>
              <w:rFonts w:cs="Arial"/>
              <w:sz w:val="18"/>
              <w:szCs w:val="18"/>
            </w:rPr>
          </w:pPr>
          <w:r>
            <w:rPr>
              <w:rFonts w:cs="Arial"/>
              <w:sz w:val="18"/>
              <w:szCs w:val="18"/>
            </w:rPr>
            <w:t xml:space="preserve">Branch: </w:t>
          </w:r>
        </w:p>
      </w:tc>
      <w:tc>
        <w:tcPr>
          <w:tcW w:w="3330" w:type="pct"/>
          <w:gridSpan w:val="2"/>
        </w:tcPr>
        <w:p w:rsidR="00DA5A93" w:rsidRPr="00AE2E39" w:rsidRDefault="00DA5A93" w:rsidP="001C22CF">
          <w:pPr>
            <w:pStyle w:val="Footer"/>
            <w:jc w:val="right"/>
            <w:rPr>
              <w:rFonts w:cs="Arial"/>
              <w:sz w:val="18"/>
              <w:szCs w:val="18"/>
            </w:rPr>
          </w:pPr>
          <w:r w:rsidRPr="00AE2E39">
            <w:rPr>
              <w:rFonts w:cs="Arial"/>
              <w:sz w:val="18"/>
              <w:szCs w:val="18"/>
            </w:rPr>
            <w:t>This document i</w:t>
          </w:r>
          <w:r>
            <w:rPr>
              <w:rFonts w:cs="Arial"/>
              <w:sz w:val="18"/>
              <w:szCs w:val="18"/>
            </w:rPr>
            <w:t>s uncontrolled in printed form</w:t>
          </w:r>
        </w:p>
      </w:tc>
    </w:tr>
  </w:tbl>
  <w:p w:rsidR="00DA5A93" w:rsidRPr="00935C7D" w:rsidRDefault="00DA5A93" w:rsidP="001C2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AC8" w:rsidRDefault="007F2AC8" w:rsidP="008917EF">
      <w:r>
        <w:separator/>
      </w:r>
    </w:p>
  </w:footnote>
  <w:footnote w:type="continuationSeparator" w:id="0">
    <w:p w:rsidR="007F2AC8" w:rsidRDefault="007F2AC8" w:rsidP="00891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797" o:spid="_x0000_s2106" type="#_x0000_t136" style="position:absolute;margin-left:0;margin-top:0;width:379.5pt;height:80.25pt;rotation:315;z-index:-251564032;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6" o:spid="_x0000_s2115" type="#_x0000_t136" style="position:absolute;margin-left:0;margin-top:0;width:379.5pt;height:80.25pt;rotation:315;z-index:-251545600;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0" w:type="dxa"/>
      <w:tblInd w:w="-792" w:type="dxa"/>
      <w:tblLayout w:type="fixed"/>
      <w:tblLook w:val="0000" w:firstRow="0" w:lastRow="0" w:firstColumn="0" w:lastColumn="0" w:noHBand="0" w:noVBand="0"/>
    </w:tblPr>
    <w:tblGrid>
      <w:gridCol w:w="2694"/>
      <w:gridCol w:w="7296"/>
    </w:tblGrid>
    <w:tr w:rsidR="00DA5A93" w:rsidTr="008E2526">
      <w:trPr>
        <w:cantSplit/>
        <w:trHeight w:val="849"/>
      </w:trPr>
      <w:tc>
        <w:tcPr>
          <w:tcW w:w="2694" w:type="dxa"/>
        </w:tcPr>
        <w:p w:rsidR="00DA5A93" w:rsidRDefault="00F37CCA" w:rsidP="008E252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7" o:spid="_x0000_s2116" type="#_x0000_t136" style="position:absolute;left:0;text-align:left;margin-left:0;margin-top:0;width:379.5pt;height:80.25pt;rotation:315;z-index:-251543552;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9755FC">
            <w:rPr>
              <w:highlight w:val="lightGray"/>
            </w:rPr>
            <w:t>(Insert agency logo)</w:t>
          </w:r>
        </w:p>
      </w:tc>
      <w:tc>
        <w:tcPr>
          <w:tcW w:w="7296" w:type="dxa"/>
        </w:tcPr>
        <w:p w:rsidR="00DA5A93" w:rsidRPr="002134CD" w:rsidRDefault="00F37CCA" w:rsidP="00334FCF">
          <w:pPr>
            <w:pStyle w:val="Header"/>
            <w:tabs>
              <w:tab w:val="right" w:pos="7794"/>
            </w:tabs>
            <w:spacing w:after="240"/>
            <w:jc w:val="right"/>
            <w:rPr>
              <w:rFonts w:cs="Arial"/>
              <w:b/>
              <w:color w:val="000080"/>
            </w:rPr>
          </w:pPr>
          <w:r>
            <w:rPr>
              <w:rFonts w:cs="Arial"/>
              <w:b/>
              <w:noProof/>
              <w:color w:val="000080"/>
              <w:szCs w:val="22"/>
              <w:lang w:val="en-US"/>
            </w:rPr>
            <w:pict>
              <v:line id="Line 49" o:spid="_x0000_s2129" style="position:absolute;left:0;text-align:left;z-index:251739136;visibility:visible;mso-position-horizontal-relative:text;mso-position-vertical-relative:text" from="149.4pt,-4.6pt" to="536.15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" strokecolor="navy" strokeweight="3pt">
                <w10:wrap type="square"/>
              </v:line>
            </w:pict>
          </w:r>
          <w:r w:rsidR="00DA5A93" w:rsidRPr="00334FCF">
            <w:rPr>
              <w:rFonts w:cs="Arial"/>
              <w:b/>
              <w:noProof/>
              <w:color w:val="000080"/>
              <w:szCs w:val="22"/>
              <w:highlight w:val="lightGray"/>
              <w:lang w:eastAsia="en-AU"/>
            </w:rPr>
            <w:t>insert agency name</w:t>
          </w:r>
          <w:r w:rsidR="00DA5A93" w:rsidRPr="002134CD">
            <w:rPr>
              <w:rFonts w:cs="Arial"/>
              <w:b/>
              <w:color w:val="000080"/>
              <w:szCs w:val="22"/>
            </w:rPr>
            <w:br/>
          </w:r>
          <w:r w:rsidR="00DA5A93" w:rsidRPr="00334FCF">
            <w:rPr>
              <w:rFonts w:cs="Arial"/>
              <w:b/>
              <w:color w:val="000080"/>
              <w:szCs w:val="22"/>
              <w:highlight w:val="lightGray"/>
            </w:rPr>
            <w:t>insert facility name</w:t>
          </w:r>
          <w:r w:rsidR="00DA5A93" w:rsidRPr="002134CD">
            <w:rPr>
              <w:rFonts w:cs="Arial"/>
              <w:b/>
              <w:color w:val="000080"/>
              <w:szCs w:val="22"/>
            </w:rPr>
            <w:t xml:space="preserve"> HACCP PLAN</w:t>
          </w:r>
        </w:p>
      </w:tc>
    </w:tr>
  </w:tbl>
  <w:p w:rsidR="00DA5A93" w:rsidRDefault="00DA5A9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5" o:spid="_x0000_s2114" type="#_x0000_t136" style="position:absolute;margin-left:0;margin-top:0;width:379.5pt;height:80.25pt;rotation:315;z-index:-251547648;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9" o:spid="_x0000_s2118" type="#_x0000_t136" style="position:absolute;margin-left:0;margin-top:0;width:379.5pt;height:80.25pt;rotation:315;z-index:-251539456;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2680" w:type="dxa"/>
      <w:tblInd w:w="-792" w:type="dxa"/>
      <w:tblLayout w:type="fixed"/>
      <w:tblLook w:val="0000" w:firstRow="0" w:lastRow="0" w:firstColumn="0" w:lastColumn="0" w:noHBand="0" w:noVBand="0"/>
    </w:tblPr>
    <w:tblGrid>
      <w:gridCol w:w="2694"/>
      <w:gridCol w:w="19986"/>
    </w:tblGrid>
    <w:tr w:rsidR="00DA5A93" w:rsidTr="0071276F">
      <w:trPr>
        <w:cantSplit/>
        <w:trHeight w:val="849"/>
      </w:trPr>
      <w:tc>
        <w:tcPr>
          <w:tcW w:w="2694" w:type="dxa"/>
        </w:tcPr>
        <w:p w:rsidR="00DA5A93" w:rsidRDefault="00F37CCA" w:rsidP="008E252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0" o:spid="_x0000_s2119" type="#_x0000_t136" style="position:absolute;left:0;text-align:left;margin-left:0;margin-top:0;width:379.5pt;height:80.25pt;rotation:315;z-index:-251537408;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9755FC">
            <w:rPr>
              <w:highlight w:val="lightGray"/>
            </w:rPr>
            <w:t>(Insert agency logo)</w:t>
          </w:r>
        </w:p>
      </w:tc>
      <w:tc>
        <w:tcPr>
          <w:tcW w:w="19986" w:type="dxa"/>
        </w:tcPr>
        <w:p w:rsidR="00DA5A93" w:rsidRPr="002134CD" w:rsidRDefault="00F37CCA" w:rsidP="00334FCF">
          <w:pPr>
            <w:pStyle w:val="Header"/>
            <w:tabs>
              <w:tab w:val="right" w:pos="7794"/>
            </w:tabs>
            <w:spacing w:after="240"/>
            <w:jc w:val="right"/>
            <w:rPr>
              <w:rFonts w:cs="Arial"/>
              <w:b/>
              <w:color w:val="000080"/>
            </w:rPr>
          </w:pPr>
          <w:r>
            <w:rPr>
              <w:rFonts w:cs="Arial"/>
              <w:b/>
              <w:noProof/>
              <w:color w:val="000080"/>
              <w:szCs w:val="22"/>
              <w:lang w:val="en-US"/>
            </w:rPr>
            <w:pict>
              <v:line id="Line 55" o:spid="_x0000_s2128" style="position:absolute;left:0;text-align:left;z-index:251747328;visibility:visible;mso-position-horizontal-relative:text;mso-position-vertical-relative:text" from="600.15pt,-4.4pt" to="986.9pt,-4.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" strokecolor="navy" strokeweight="3pt"/>
            </w:pict>
          </w:r>
          <w:r w:rsidR="00DA5A93" w:rsidRPr="00334FCF">
            <w:rPr>
              <w:rFonts w:cs="Arial"/>
              <w:b/>
              <w:noProof/>
              <w:color w:val="000080"/>
              <w:szCs w:val="22"/>
              <w:highlight w:val="lightGray"/>
              <w:lang w:eastAsia="en-AU"/>
            </w:rPr>
            <w:t>insert agency name</w:t>
          </w:r>
          <w:r w:rsidR="00DA5A93" w:rsidRPr="00334FCF">
            <w:rPr>
              <w:rFonts w:cs="Arial"/>
              <w:b/>
              <w:color w:val="000080"/>
              <w:szCs w:val="22"/>
              <w:highlight w:val="lightGray"/>
            </w:rPr>
            <w:br/>
            <w:t>insert facility name</w:t>
          </w:r>
          <w:r w:rsidR="00DA5A93" w:rsidRPr="002134CD">
            <w:rPr>
              <w:rFonts w:cs="Arial"/>
              <w:b/>
              <w:color w:val="000080"/>
              <w:szCs w:val="22"/>
            </w:rPr>
            <w:t xml:space="preserve"> HACCP PLAN</w:t>
          </w:r>
        </w:p>
      </w:tc>
    </w:tr>
  </w:tbl>
  <w:p w:rsidR="00DA5A93" w:rsidRDefault="00DA5A9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8" o:spid="_x0000_s2117" type="#_x0000_t136" style="position:absolute;margin-left:0;margin-top:0;width:379.5pt;height:80.25pt;rotation:315;z-index:-251541504;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2" o:spid="_x0000_s2121" type="#_x0000_t136" style="position:absolute;margin-left:0;margin-top:0;width:379.5pt;height:80.25pt;rotation:315;z-index:-251533312;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0" w:type="dxa"/>
      <w:tblInd w:w="-792" w:type="dxa"/>
      <w:tblLayout w:type="fixed"/>
      <w:tblLook w:val="0000" w:firstRow="0" w:lastRow="0" w:firstColumn="0" w:lastColumn="0" w:noHBand="0" w:noVBand="0"/>
    </w:tblPr>
    <w:tblGrid>
      <w:gridCol w:w="2694"/>
      <w:gridCol w:w="7296"/>
    </w:tblGrid>
    <w:tr w:rsidR="00DA5A93" w:rsidTr="008E2526">
      <w:trPr>
        <w:cantSplit/>
        <w:trHeight w:val="849"/>
      </w:trPr>
      <w:tc>
        <w:tcPr>
          <w:tcW w:w="2694" w:type="dxa"/>
        </w:tcPr>
        <w:p w:rsidR="00DA5A93" w:rsidRDefault="00F37CCA" w:rsidP="008E252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3" o:spid="_x0000_s2122" type="#_x0000_t136" style="position:absolute;left:0;text-align:left;margin-left:0;margin-top:0;width:379.5pt;height:80.25pt;rotation:315;z-index:-251531264;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9755FC">
            <w:rPr>
              <w:highlight w:val="lightGray"/>
            </w:rPr>
            <w:t>(Insert agency logo)</w:t>
          </w:r>
        </w:p>
      </w:tc>
      <w:tc>
        <w:tcPr>
          <w:tcW w:w="7296" w:type="dxa"/>
        </w:tcPr>
        <w:p w:rsidR="00DA5A93" w:rsidRPr="002134CD" w:rsidRDefault="00F37CCA" w:rsidP="00334FCF">
          <w:pPr>
            <w:pStyle w:val="Header"/>
            <w:tabs>
              <w:tab w:val="right" w:pos="7794"/>
            </w:tabs>
            <w:spacing w:after="240"/>
            <w:jc w:val="right"/>
            <w:rPr>
              <w:rFonts w:cs="Arial"/>
              <w:b/>
              <w:color w:val="000080"/>
            </w:rPr>
          </w:pPr>
          <w:r>
            <w:rPr>
              <w:rFonts w:cs="Arial"/>
              <w:b/>
              <w:noProof/>
              <w:color w:val="000080"/>
              <w:szCs w:val="22"/>
              <w:lang w:val="en-US"/>
            </w:rPr>
            <w:pict>
              <v:line id="Line 53" o:spid="_x0000_s2127" style="position:absolute;left:0;text-align:left;z-index:251744256;visibility:visible;mso-position-horizontal-relative:text;mso-position-vertical-relative:text" from="149.4pt,-4.6pt" to="536.15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" strokecolor="navy" strokeweight="3pt">
                <w10:wrap type="square"/>
              </v:line>
            </w:pict>
          </w:r>
          <w:r w:rsidR="00DA5A93" w:rsidRPr="00334FCF">
            <w:rPr>
              <w:rFonts w:cs="Arial"/>
              <w:b/>
              <w:color w:val="000080"/>
              <w:szCs w:val="22"/>
              <w:highlight w:val="lightGray"/>
            </w:rPr>
            <w:t>insert agency name</w:t>
          </w:r>
          <w:r w:rsidR="00DA5A93" w:rsidRPr="002134CD">
            <w:rPr>
              <w:rFonts w:cs="Arial"/>
              <w:b/>
              <w:color w:val="000080"/>
              <w:szCs w:val="22"/>
            </w:rPr>
            <w:br/>
          </w:r>
          <w:r w:rsidR="00DA5A93">
            <w:rPr>
              <w:rFonts w:cs="Arial"/>
              <w:b/>
              <w:color w:val="000080"/>
              <w:szCs w:val="22"/>
              <w:highlight w:val="lightGray"/>
            </w:rPr>
            <w:t>insert facility name</w:t>
          </w:r>
          <w:r w:rsidR="00DA5A93" w:rsidRPr="002134CD">
            <w:rPr>
              <w:rFonts w:cs="Arial"/>
              <w:b/>
              <w:color w:val="000080"/>
              <w:szCs w:val="22"/>
            </w:rPr>
            <w:t xml:space="preserve"> HACCP PLAN</w:t>
          </w:r>
        </w:p>
      </w:tc>
    </w:tr>
  </w:tbl>
  <w:p w:rsidR="00DA5A93" w:rsidRDefault="00DA5A9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1" o:spid="_x0000_s2120" type="#_x0000_t136" style="position:absolute;margin-left:0;margin-top:0;width:379.5pt;height:80.25pt;rotation:315;z-index:-251535360;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5" o:spid="_x0000_s2124" type="#_x0000_t136" style="position:absolute;margin-left:0;margin-top:0;width:379.5pt;height:80.25pt;rotation:315;z-index:-251527168;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798" o:spid="_x0000_s2107" type="#_x0000_t136" style="position:absolute;margin-left:0;margin-top:0;width:379.5pt;height:80.25pt;rotation:315;z-index:-251561984;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0" w:type="dxa"/>
      <w:tblInd w:w="-792" w:type="dxa"/>
      <w:tblLayout w:type="fixed"/>
      <w:tblLook w:val="0000" w:firstRow="0" w:lastRow="0" w:firstColumn="0" w:lastColumn="0" w:noHBand="0" w:noVBand="0"/>
    </w:tblPr>
    <w:tblGrid>
      <w:gridCol w:w="2694"/>
      <w:gridCol w:w="7296"/>
    </w:tblGrid>
    <w:tr w:rsidR="00DA5A93" w:rsidTr="008917EF">
      <w:trPr>
        <w:cantSplit/>
        <w:trHeight w:val="849"/>
      </w:trPr>
      <w:tc>
        <w:tcPr>
          <w:tcW w:w="2694" w:type="dxa"/>
        </w:tcPr>
        <w:p w:rsidR="00DA5A93" w:rsidRDefault="00F37CCA" w:rsidP="001C22CF">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6" o:spid="_x0000_s2125" type="#_x0000_t136" style="position:absolute;left:0;text-align:left;margin-left:0;margin-top:0;width:379.5pt;height:80.25pt;rotation:315;z-index:-251525120;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9755FC">
            <w:rPr>
              <w:highlight w:val="lightGray"/>
            </w:rPr>
            <w:t>(Insert agency logo)</w:t>
          </w:r>
        </w:p>
      </w:tc>
      <w:tc>
        <w:tcPr>
          <w:tcW w:w="7296" w:type="dxa"/>
        </w:tcPr>
        <w:p w:rsidR="00DA5A93" w:rsidRDefault="00F37CCA" w:rsidP="00334FCF">
          <w:pPr>
            <w:pStyle w:val="Header"/>
            <w:tabs>
              <w:tab w:val="right" w:pos="7794"/>
            </w:tabs>
            <w:spacing w:after="240"/>
            <w:jc w:val="right"/>
            <w:rPr>
              <w:rFonts w:cs="Arial"/>
              <w:b/>
              <w:color w:val="000080"/>
            </w:rPr>
          </w:pPr>
          <w:r>
            <w:rPr>
              <w:rFonts w:cs="Arial"/>
              <w:b/>
              <w:noProof/>
              <w:color w:val="000080"/>
              <w:szCs w:val="22"/>
              <w:lang w:val="en-US"/>
            </w:rPr>
            <w:pict>
              <v:line id="Line 24" o:spid="_x0000_s2126" style="position:absolute;left:0;text-align:left;z-index:251689984;visibility:visible;mso-position-horizontal-relative:text;mso-position-vertical-relative:text" from="149.4pt,-4.6pt" to="536.15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" strokecolor="navy" strokeweight="3pt">
                <w10:wrap type="square"/>
              </v:line>
            </w:pict>
          </w:r>
          <w:r w:rsidR="00DA5A93" w:rsidRPr="00334FCF">
            <w:rPr>
              <w:rFonts w:cs="Arial"/>
              <w:b/>
              <w:noProof/>
              <w:color w:val="000080"/>
              <w:szCs w:val="22"/>
              <w:highlight w:val="lightGray"/>
              <w:lang w:eastAsia="en-AU"/>
            </w:rPr>
            <w:t>insert agency name</w:t>
          </w:r>
          <w:r w:rsidR="00DA5A93" w:rsidRPr="002134CD">
            <w:rPr>
              <w:rFonts w:cs="Arial"/>
              <w:b/>
              <w:color w:val="000080"/>
              <w:szCs w:val="22"/>
            </w:rPr>
            <w:br/>
          </w:r>
          <w:r w:rsidR="00DA5A93" w:rsidRPr="00334FCF">
            <w:rPr>
              <w:rFonts w:cs="Arial"/>
              <w:b/>
              <w:color w:val="000080"/>
              <w:szCs w:val="22"/>
              <w:highlight w:val="lightGray"/>
            </w:rPr>
            <w:t>insert facility name</w:t>
          </w:r>
          <w:r w:rsidR="00DA5A93" w:rsidRPr="002134CD">
            <w:rPr>
              <w:rFonts w:cs="Arial"/>
              <w:b/>
              <w:color w:val="000080"/>
              <w:szCs w:val="22"/>
            </w:rPr>
            <w:t xml:space="preserve"> HACCP PLAN</w:t>
          </w:r>
        </w:p>
      </w:tc>
    </w:tr>
  </w:tbl>
  <w:p w:rsidR="00DA5A93" w:rsidRPr="008917EF" w:rsidRDefault="00DA5A93" w:rsidP="008917EF">
    <w:pPr>
      <w:pStyle w:val="Header"/>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14" o:spid="_x0000_s2123" type="#_x0000_t136" style="position:absolute;margin-left:0;margin-top:0;width:379.5pt;height:80.25pt;rotation:315;z-index:-251529216;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796" o:spid="_x0000_s2105" type="#_x0000_t136" style="position:absolute;margin-left:0;margin-top:0;width:379.5pt;height:80.25pt;rotation:315;z-index:-251566080;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0" o:spid="_x0000_s2109" type="#_x0000_t136" style="position:absolute;margin-left:0;margin-top:0;width:379.5pt;height:80.25pt;rotation:315;z-index:-251557888;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108" w:type="dxa"/>
      <w:tblLayout w:type="fixed"/>
      <w:tblLook w:val="0000" w:firstRow="0" w:lastRow="0" w:firstColumn="0" w:lastColumn="0" w:noHBand="0" w:noVBand="0"/>
    </w:tblPr>
    <w:tblGrid>
      <w:gridCol w:w="2694"/>
      <w:gridCol w:w="6520"/>
    </w:tblGrid>
    <w:tr w:rsidR="00DA5A93" w:rsidTr="008E2526">
      <w:trPr>
        <w:cantSplit/>
        <w:trHeight w:val="849"/>
      </w:trPr>
      <w:tc>
        <w:tcPr>
          <w:tcW w:w="2694" w:type="dxa"/>
        </w:tcPr>
        <w:p w:rsidR="00DA5A93" w:rsidRDefault="00F37CCA" w:rsidP="008E252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1" o:spid="_x0000_s2110" type="#_x0000_t136" style="position:absolute;left:0;text-align:left;margin-left:0;margin-top:0;width:379.5pt;height:80.25pt;rotation:315;z-index:-251555840;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A575F1">
            <w:rPr>
              <w:highlight w:val="lightGray"/>
            </w:rPr>
            <w:t>(Insert agency logo)</w:t>
          </w:r>
        </w:p>
      </w:tc>
      <w:tc>
        <w:tcPr>
          <w:tcW w:w="6520" w:type="dxa"/>
        </w:tcPr>
        <w:p w:rsidR="00DA5A93" w:rsidRPr="002134CD" w:rsidRDefault="00F37CCA" w:rsidP="00334FCF">
          <w:pPr>
            <w:pStyle w:val="Header"/>
            <w:tabs>
              <w:tab w:val="right" w:pos="7794"/>
            </w:tabs>
            <w:spacing w:after="240"/>
            <w:jc w:val="right"/>
            <w:rPr>
              <w:rFonts w:cs="Arial"/>
              <w:b/>
              <w:color w:val="000080"/>
            </w:rPr>
          </w:pPr>
          <w:r>
            <w:rPr>
              <w:rFonts w:cs="Arial"/>
              <w:b/>
              <w:noProof/>
              <w:color w:val="000080"/>
              <w:szCs w:val="22"/>
              <w:lang w:val="en-US"/>
            </w:rPr>
            <w:pict>
              <v:line id="Line 18" o:spid="_x0000_s2131" style="position:absolute;left:0;text-align:left;z-index:251679744;visibility:visible;mso-position-horizontal-relative:text;mso-position-vertical-relative:text" from="149.4pt,-4.6pt" to="536.15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" strokecolor="navy" strokeweight="3pt">
                <w10:wrap type="square"/>
              </v:line>
            </w:pict>
          </w:r>
          <w:r w:rsidR="00DA5A93" w:rsidRPr="00334FCF">
            <w:rPr>
              <w:rFonts w:cs="Arial"/>
              <w:b/>
              <w:noProof/>
              <w:color w:val="000080"/>
              <w:szCs w:val="22"/>
              <w:highlight w:val="lightGray"/>
              <w:lang w:eastAsia="en-AU"/>
            </w:rPr>
            <w:t>insert agency name</w:t>
          </w:r>
          <w:r w:rsidR="00DA5A93" w:rsidRPr="00C86D0C">
            <w:rPr>
              <w:rFonts w:cs="Arial"/>
              <w:b/>
              <w:caps/>
              <w:color w:val="000080"/>
              <w:szCs w:val="22"/>
            </w:rPr>
            <w:br/>
          </w:r>
          <w:r w:rsidR="00DA5A93" w:rsidRPr="00334FCF">
            <w:rPr>
              <w:rFonts w:cs="Arial"/>
              <w:b/>
              <w:color w:val="000080"/>
              <w:szCs w:val="22"/>
              <w:highlight w:val="lightGray"/>
            </w:rPr>
            <w:t>insert facility name</w:t>
          </w:r>
          <w:r w:rsidR="00DA5A93" w:rsidRPr="002134CD">
            <w:rPr>
              <w:rFonts w:cs="Arial"/>
              <w:b/>
              <w:color w:val="000080"/>
              <w:szCs w:val="22"/>
            </w:rPr>
            <w:t xml:space="preserve"> HACCP PLAN</w:t>
          </w:r>
        </w:p>
      </w:tc>
    </w:tr>
  </w:tbl>
  <w:p w:rsidR="00DA5A93" w:rsidRDefault="00DA5A93" w:rsidP="00867CA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799" o:spid="_x0000_s2108" type="#_x0000_t136" style="position:absolute;margin-left:0;margin-top:0;width:379.5pt;height:80.25pt;rotation:315;z-index:-251559936;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3" o:spid="_x0000_s2112" type="#_x0000_t136" style="position:absolute;margin-left:0;margin-top:0;width:379.5pt;height:80.25pt;rotation:315;z-index:-251551744;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02" w:type="dxa"/>
      <w:tblInd w:w="-792" w:type="dxa"/>
      <w:tblLayout w:type="fixed"/>
      <w:tblLook w:val="0000" w:firstRow="0" w:lastRow="0" w:firstColumn="0" w:lastColumn="0" w:noHBand="0" w:noVBand="0"/>
    </w:tblPr>
    <w:tblGrid>
      <w:gridCol w:w="4767"/>
      <w:gridCol w:w="9335"/>
    </w:tblGrid>
    <w:tr w:rsidR="00DA5A93" w:rsidTr="00A764BA">
      <w:trPr>
        <w:cantSplit/>
        <w:trHeight w:val="894"/>
      </w:trPr>
      <w:tc>
        <w:tcPr>
          <w:tcW w:w="4767" w:type="dxa"/>
        </w:tcPr>
        <w:p w:rsidR="00DA5A93" w:rsidRDefault="00F37CCA" w:rsidP="001C22CF">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4" o:spid="_x0000_s2113" type="#_x0000_t136" style="position:absolute;left:0;text-align:left;margin-left:0;margin-top:0;width:379.5pt;height:80.25pt;rotation:315;z-index:-251549696;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r w:rsidR="00DA5A93" w:rsidRPr="009755FC">
            <w:rPr>
              <w:highlight w:val="lightGray"/>
            </w:rPr>
            <w:t>(Insert agency logo)</w:t>
          </w:r>
        </w:p>
      </w:tc>
      <w:tc>
        <w:tcPr>
          <w:tcW w:w="9335" w:type="dxa"/>
        </w:tcPr>
        <w:p w:rsidR="00DA5A93" w:rsidRDefault="00F37CCA" w:rsidP="00587460">
          <w:pPr>
            <w:pStyle w:val="Header"/>
            <w:tabs>
              <w:tab w:val="clear" w:pos="4680"/>
              <w:tab w:val="clear" w:pos="9360"/>
            </w:tabs>
            <w:jc w:val="right"/>
            <w:rPr>
              <w:rFonts w:cs="Arial"/>
              <w:b/>
              <w:color w:val="000080"/>
              <w:highlight w:val="lightGray"/>
            </w:rPr>
          </w:pPr>
          <w:r>
            <w:rPr>
              <w:rFonts w:cs="Arial"/>
              <w:b/>
              <w:noProof/>
              <w:color w:val="000080"/>
              <w:szCs w:val="22"/>
              <w:lang w:val="en-US"/>
            </w:rPr>
            <w:pict>
              <v:line id="Line 3" o:spid="_x0000_s2130" style="position:absolute;left:0;text-align:left;z-index:251664384;visibility:visible;mso-position-horizontal-relative:text;mso-position-vertical-relative:text" from="67.5pt,9.7pt" to="454.25pt,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" strokecolor="navy" strokeweight="3pt"/>
            </w:pict>
          </w:r>
          <w:r w:rsidR="00DA5A93" w:rsidRPr="002134CD">
            <w:rPr>
              <w:rFonts w:cs="Arial"/>
              <w:b/>
              <w:color w:val="000080"/>
              <w:szCs w:val="22"/>
            </w:rPr>
            <w:t xml:space="preserve"> </w:t>
          </w:r>
          <w:r w:rsidR="00DA5A93" w:rsidRPr="002134CD">
            <w:rPr>
              <w:rFonts w:cs="Arial"/>
              <w:b/>
              <w:color w:val="000080"/>
              <w:szCs w:val="22"/>
            </w:rPr>
            <w:br/>
          </w:r>
          <w:r w:rsidR="00DA5A93">
            <w:rPr>
              <w:rFonts w:cs="Arial"/>
              <w:b/>
              <w:color w:val="000080"/>
              <w:szCs w:val="22"/>
              <w:highlight w:val="lightGray"/>
            </w:rPr>
            <w:t>insert agency name</w:t>
          </w:r>
        </w:p>
        <w:p w:rsidR="00DA5A93" w:rsidRPr="002134CD" w:rsidRDefault="00DA5A93" w:rsidP="00587460">
          <w:pPr>
            <w:pStyle w:val="Header"/>
            <w:tabs>
              <w:tab w:val="clear" w:pos="4680"/>
              <w:tab w:val="clear" w:pos="9360"/>
            </w:tabs>
            <w:jc w:val="right"/>
            <w:rPr>
              <w:rFonts w:cs="Arial"/>
              <w:b/>
              <w:color w:val="000080"/>
            </w:rPr>
          </w:pPr>
          <w:r w:rsidRPr="00334FCF">
            <w:rPr>
              <w:rFonts w:cs="Arial"/>
              <w:b/>
              <w:color w:val="000080"/>
              <w:szCs w:val="22"/>
              <w:highlight w:val="lightGray"/>
            </w:rPr>
            <w:t>insert facility name</w:t>
          </w:r>
          <w:r w:rsidRPr="002134CD">
            <w:rPr>
              <w:rFonts w:cs="Arial"/>
              <w:b/>
              <w:color w:val="000080"/>
              <w:szCs w:val="22"/>
            </w:rPr>
            <w:t xml:space="preserve"> HACCP PLAN</w:t>
          </w:r>
        </w:p>
      </w:tc>
    </w:tr>
  </w:tbl>
  <w:p w:rsidR="00DA5A93" w:rsidRPr="008917EF" w:rsidRDefault="00DA5A93" w:rsidP="008917EF">
    <w:pPr>
      <w:pStyle w:val="Heade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93" w:rsidRDefault="00F37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199802" o:spid="_x0000_s2111" type="#_x0000_t136" style="position:absolute;margin-left:0;margin-top:0;width:379.5pt;height:80.25pt;rotation:315;z-index:-251553792;mso-position-horizontal:center;mso-position-horizontal-relative:margin;mso-position-vertical:center;mso-position-vertical-relative:margin" o:allowincell="f" fillcolor="silver" stroked="f">
          <v:fill opacity=".5"/>
          <v:textpath style="font-family:&quot;Arial&quot;;font-size:1in" string="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8F4"/>
    <w:multiLevelType w:val="hybridMultilevel"/>
    <w:tmpl w:val="13AC0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E00DD7"/>
    <w:multiLevelType w:val="hybridMultilevel"/>
    <w:tmpl w:val="43FA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05751"/>
    <w:multiLevelType w:val="multilevel"/>
    <w:tmpl w:val="9196D4E0"/>
    <w:lvl w:ilvl="0">
      <w:start w:val="1"/>
      <w:numFmt w:val="decimal"/>
      <w:pStyle w:val="Heading1"/>
      <w:lvlText w:val="%1"/>
      <w:lvlJc w:val="left"/>
      <w:pPr>
        <w:tabs>
          <w:tab w:val="num" w:pos="990"/>
        </w:tabs>
        <w:ind w:left="990" w:hanging="990"/>
      </w:pPr>
      <w:rPr>
        <w:rFonts w:hint="default"/>
      </w:rPr>
    </w:lvl>
    <w:lvl w:ilvl="1">
      <w:start w:val="1"/>
      <w:numFmt w:val="decimal"/>
      <w:pStyle w:val="Heading2"/>
      <w:lvlText w:val="%1.%2"/>
      <w:lvlJc w:val="left"/>
      <w:pPr>
        <w:tabs>
          <w:tab w:val="num" w:pos="990"/>
        </w:tabs>
        <w:ind w:left="990" w:hanging="990"/>
      </w:pPr>
      <w:rPr>
        <w:rFonts w:hint="default"/>
      </w:rPr>
    </w:lvl>
    <w:lvl w:ilvl="2">
      <w:start w:val="1"/>
      <w:numFmt w:val="decimal"/>
      <w:pStyle w:val="Heading3"/>
      <w:lvlText w:val="%1.%2.%3"/>
      <w:lvlJc w:val="left"/>
      <w:pPr>
        <w:tabs>
          <w:tab w:val="num" w:pos="990"/>
        </w:tabs>
        <w:ind w:left="990" w:hanging="990"/>
      </w:pPr>
      <w:rPr>
        <w:rFonts w:hint="default"/>
      </w:rPr>
    </w:lvl>
    <w:lvl w:ilvl="3">
      <w:start w:val="1"/>
      <w:numFmt w:val="bullet"/>
      <w:pStyle w:val="bullet"/>
      <w:lvlText w:val=""/>
      <w:lvlJc w:val="left"/>
      <w:pPr>
        <w:tabs>
          <w:tab w:val="num" w:pos="990"/>
        </w:tabs>
        <w:ind w:left="990" w:hanging="99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71D5764"/>
    <w:multiLevelType w:val="hybridMultilevel"/>
    <w:tmpl w:val="C0D2C102"/>
    <w:lvl w:ilvl="0" w:tplc="0C090001">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2A126B2"/>
    <w:multiLevelType w:val="hybridMultilevel"/>
    <w:tmpl w:val="0BBEFA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5707C65"/>
    <w:multiLevelType w:val="hybridMultilevel"/>
    <w:tmpl w:val="0F20B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6551C5E"/>
    <w:multiLevelType w:val="hybridMultilevel"/>
    <w:tmpl w:val="EB3C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491840"/>
    <w:multiLevelType w:val="hybridMultilevel"/>
    <w:tmpl w:val="F92821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77542A"/>
    <w:multiLevelType w:val="hybridMultilevel"/>
    <w:tmpl w:val="40A444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4803EA"/>
    <w:multiLevelType w:val="hybridMultilevel"/>
    <w:tmpl w:val="C818FAD4"/>
    <w:lvl w:ilvl="0" w:tplc="0C090001">
      <w:start w:val="1"/>
      <w:numFmt w:val="bullet"/>
      <w:lvlText w:val=""/>
      <w:lvlJc w:val="left"/>
      <w:pPr>
        <w:ind w:left="1208" w:hanging="360"/>
      </w:pPr>
      <w:rPr>
        <w:rFonts w:ascii="Symbol" w:hAnsi="Symbol" w:hint="default"/>
      </w:rPr>
    </w:lvl>
    <w:lvl w:ilvl="1" w:tplc="0C090003" w:tentative="1">
      <w:start w:val="1"/>
      <w:numFmt w:val="bullet"/>
      <w:lvlText w:val="o"/>
      <w:lvlJc w:val="left"/>
      <w:pPr>
        <w:ind w:left="1928" w:hanging="360"/>
      </w:pPr>
      <w:rPr>
        <w:rFonts w:ascii="Courier New" w:hAnsi="Courier New" w:cs="Courier New" w:hint="default"/>
      </w:rPr>
    </w:lvl>
    <w:lvl w:ilvl="2" w:tplc="0C090005" w:tentative="1">
      <w:start w:val="1"/>
      <w:numFmt w:val="bullet"/>
      <w:lvlText w:val=""/>
      <w:lvlJc w:val="left"/>
      <w:pPr>
        <w:ind w:left="2648" w:hanging="360"/>
      </w:pPr>
      <w:rPr>
        <w:rFonts w:ascii="Wingdings" w:hAnsi="Wingdings" w:hint="default"/>
      </w:rPr>
    </w:lvl>
    <w:lvl w:ilvl="3" w:tplc="0C090001" w:tentative="1">
      <w:start w:val="1"/>
      <w:numFmt w:val="bullet"/>
      <w:lvlText w:val=""/>
      <w:lvlJc w:val="left"/>
      <w:pPr>
        <w:ind w:left="3368" w:hanging="360"/>
      </w:pPr>
      <w:rPr>
        <w:rFonts w:ascii="Symbol" w:hAnsi="Symbol" w:hint="default"/>
      </w:rPr>
    </w:lvl>
    <w:lvl w:ilvl="4" w:tplc="0C090003" w:tentative="1">
      <w:start w:val="1"/>
      <w:numFmt w:val="bullet"/>
      <w:lvlText w:val="o"/>
      <w:lvlJc w:val="left"/>
      <w:pPr>
        <w:ind w:left="4088" w:hanging="360"/>
      </w:pPr>
      <w:rPr>
        <w:rFonts w:ascii="Courier New" w:hAnsi="Courier New" w:cs="Courier New" w:hint="default"/>
      </w:rPr>
    </w:lvl>
    <w:lvl w:ilvl="5" w:tplc="0C090005" w:tentative="1">
      <w:start w:val="1"/>
      <w:numFmt w:val="bullet"/>
      <w:lvlText w:val=""/>
      <w:lvlJc w:val="left"/>
      <w:pPr>
        <w:ind w:left="4808" w:hanging="360"/>
      </w:pPr>
      <w:rPr>
        <w:rFonts w:ascii="Wingdings" w:hAnsi="Wingdings" w:hint="default"/>
      </w:rPr>
    </w:lvl>
    <w:lvl w:ilvl="6" w:tplc="0C090001" w:tentative="1">
      <w:start w:val="1"/>
      <w:numFmt w:val="bullet"/>
      <w:lvlText w:val=""/>
      <w:lvlJc w:val="left"/>
      <w:pPr>
        <w:ind w:left="5528" w:hanging="360"/>
      </w:pPr>
      <w:rPr>
        <w:rFonts w:ascii="Symbol" w:hAnsi="Symbol" w:hint="default"/>
      </w:rPr>
    </w:lvl>
    <w:lvl w:ilvl="7" w:tplc="0C090003" w:tentative="1">
      <w:start w:val="1"/>
      <w:numFmt w:val="bullet"/>
      <w:lvlText w:val="o"/>
      <w:lvlJc w:val="left"/>
      <w:pPr>
        <w:ind w:left="6248" w:hanging="360"/>
      </w:pPr>
      <w:rPr>
        <w:rFonts w:ascii="Courier New" w:hAnsi="Courier New" w:cs="Courier New" w:hint="default"/>
      </w:rPr>
    </w:lvl>
    <w:lvl w:ilvl="8" w:tplc="0C090005" w:tentative="1">
      <w:start w:val="1"/>
      <w:numFmt w:val="bullet"/>
      <w:lvlText w:val=""/>
      <w:lvlJc w:val="left"/>
      <w:pPr>
        <w:ind w:left="6968" w:hanging="360"/>
      </w:pPr>
      <w:rPr>
        <w:rFonts w:ascii="Wingdings" w:hAnsi="Wingdings" w:hint="default"/>
      </w:rPr>
    </w:lvl>
  </w:abstractNum>
  <w:abstractNum w:abstractNumId="10">
    <w:nsid w:val="588126C2"/>
    <w:multiLevelType w:val="hybridMultilevel"/>
    <w:tmpl w:val="A712E9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8725E2"/>
    <w:multiLevelType w:val="hybridMultilevel"/>
    <w:tmpl w:val="1F2C5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30B6115"/>
    <w:multiLevelType w:val="hybridMultilevel"/>
    <w:tmpl w:val="58CCFDF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3">
    <w:nsid w:val="67FA23FC"/>
    <w:multiLevelType w:val="hybridMultilevel"/>
    <w:tmpl w:val="740C5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BFA22B4"/>
    <w:multiLevelType w:val="hybridMultilevel"/>
    <w:tmpl w:val="3C5AAC6E"/>
    <w:lvl w:ilvl="0" w:tplc="7E2E4262">
      <w:start w:val="1"/>
      <w:numFmt w:val="decimal"/>
      <w:lvlText w:val="%1."/>
      <w:lvlJc w:val="left"/>
      <w:pPr>
        <w:tabs>
          <w:tab w:val="num" w:pos="417"/>
        </w:tabs>
        <w:ind w:left="284" w:hanging="227"/>
      </w:pPr>
      <w:rPr>
        <w:rFonts w:hint="default"/>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14"/>
  </w:num>
  <w:num w:numId="7">
    <w:abstractNumId w:val="12"/>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6"/>
  </w:num>
  <w:num w:numId="24">
    <w:abstractNumId w:val="3"/>
  </w:num>
  <w:num w:numId="25">
    <w:abstractNumId w:val="5"/>
  </w:num>
  <w:num w:numId="26">
    <w:abstractNumId w:val="13"/>
  </w:num>
  <w:num w:numId="27">
    <w:abstractNumId w:val="2"/>
  </w:num>
  <w:num w:numId="28">
    <w:abstractNumId w:val="2"/>
  </w:num>
  <w:num w:numId="29">
    <w:abstractNumId w:val="2"/>
  </w:num>
  <w:num w:numId="30">
    <w:abstractNumId w:val="11"/>
  </w:num>
  <w:num w:numId="31">
    <w:abstractNumId w:val="8"/>
  </w:num>
  <w:num w:numId="32">
    <w:abstractNumId w:val="7"/>
  </w:num>
  <w:num w:numId="33">
    <w:abstractNumId w:val="2"/>
  </w:num>
  <w:num w:numId="34">
    <w:abstractNumId w:val="2"/>
  </w:num>
  <w:num w:numId="35">
    <w:abstractNumId w:val="2"/>
  </w:num>
  <w:num w:numId="36">
    <w:abstractNumId w:val="4"/>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13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17EF"/>
    <w:rsid w:val="000223C6"/>
    <w:rsid w:val="000230D0"/>
    <w:rsid w:val="0003228F"/>
    <w:rsid w:val="00036672"/>
    <w:rsid w:val="00041917"/>
    <w:rsid w:val="0005360C"/>
    <w:rsid w:val="00054510"/>
    <w:rsid w:val="0005730E"/>
    <w:rsid w:val="000676AF"/>
    <w:rsid w:val="000677F8"/>
    <w:rsid w:val="00072922"/>
    <w:rsid w:val="00080945"/>
    <w:rsid w:val="00081F95"/>
    <w:rsid w:val="00084105"/>
    <w:rsid w:val="00094CF6"/>
    <w:rsid w:val="00095719"/>
    <w:rsid w:val="000B53C1"/>
    <w:rsid w:val="000C796D"/>
    <w:rsid w:val="000E1FC6"/>
    <w:rsid w:val="000E5AA8"/>
    <w:rsid w:val="000E6A28"/>
    <w:rsid w:val="0010070C"/>
    <w:rsid w:val="00117A23"/>
    <w:rsid w:val="001200A3"/>
    <w:rsid w:val="001211A0"/>
    <w:rsid w:val="00124925"/>
    <w:rsid w:val="0013499A"/>
    <w:rsid w:val="0014387A"/>
    <w:rsid w:val="0014677E"/>
    <w:rsid w:val="00147673"/>
    <w:rsid w:val="0015138C"/>
    <w:rsid w:val="00161DAA"/>
    <w:rsid w:val="001649C3"/>
    <w:rsid w:val="00172868"/>
    <w:rsid w:val="001807F6"/>
    <w:rsid w:val="0018129C"/>
    <w:rsid w:val="0018219B"/>
    <w:rsid w:val="00185158"/>
    <w:rsid w:val="00187034"/>
    <w:rsid w:val="0019104B"/>
    <w:rsid w:val="00192749"/>
    <w:rsid w:val="001941B1"/>
    <w:rsid w:val="00197E4D"/>
    <w:rsid w:val="001A33E4"/>
    <w:rsid w:val="001B22FB"/>
    <w:rsid w:val="001B59B3"/>
    <w:rsid w:val="001C22CF"/>
    <w:rsid w:val="001E291D"/>
    <w:rsid w:val="002203C6"/>
    <w:rsid w:val="00230AAE"/>
    <w:rsid w:val="002320B4"/>
    <w:rsid w:val="00235FE7"/>
    <w:rsid w:val="00243E55"/>
    <w:rsid w:val="00252997"/>
    <w:rsid w:val="00257E0C"/>
    <w:rsid w:val="00265CE4"/>
    <w:rsid w:val="00267065"/>
    <w:rsid w:val="00267AEF"/>
    <w:rsid w:val="00275F50"/>
    <w:rsid w:val="00283C1D"/>
    <w:rsid w:val="0028570A"/>
    <w:rsid w:val="00286E66"/>
    <w:rsid w:val="00290FD8"/>
    <w:rsid w:val="00296A7E"/>
    <w:rsid w:val="002A4B65"/>
    <w:rsid w:val="002B198F"/>
    <w:rsid w:val="002B3F37"/>
    <w:rsid w:val="002B67AB"/>
    <w:rsid w:val="002C08B0"/>
    <w:rsid w:val="002C4E6C"/>
    <w:rsid w:val="002D20FD"/>
    <w:rsid w:val="002F5608"/>
    <w:rsid w:val="0033054D"/>
    <w:rsid w:val="003308EE"/>
    <w:rsid w:val="00334FCF"/>
    <w:rsid w:val="0035103A"/>
    <w:rsid w:val="00351553"/>
    <w:rsid w:val="003524EC"/>
    <w:rsid w:val="00362F42"/>
    <w:rsid w:val="00374E0B"/>
    <w:rsid w:val="00375E63"/>
    <w:rsid w:val="00377AB5"/>
    <w:rsid w:val="0038008C"/>
    <w:rsid w:val="003B5F60"/>
    <w:rsid w:val="003C09EA"/>
    <w:rsid w:val="003D30AB"/>
    <w:rsid w:val="0041328D"/>
    <w:rsid w:val="00415A06"/>
    <w:rsid w:val="00417041"/>
    <w:rsid w:val="00417E1F"/>
    <w:rsid w:val="00430ABA"/>
    <w:rsid w:val="00435D8B"/>
    <w:rsid w:val="00450E41"/>
    <w:rsid w:val="004573F7"/>
    <w:rsid w:val="00462722"/>
    <w:rsid w:val="00463871"/>
    <w:rsid w:val="00486706"/>
    <w:rsid w:val="0048757C"/>
    <w:rsid w:val="00487609"/>
    <w:rsid w:val="00487FBE"/>
    <w:rsid w:val="004975F1"/>
    <w:rsid w:val="004A091E"/>
    <w:rsid w:val="004A300A"/>
    <w:rsid w:val="004C3C41"/>
    <w:rsid w:val="004C4991"/>
    <w:rsid w:val="004D16C5"/>
    <w:rsid w:val="004D4197"/>
    <w:rsid w:val="004F2209"/>
    <w:rsid w:val="00501515"/>
    <w:rsid w:val="005161FA"/>
    <w:rsid w:val="005232F9"/>
    <w:rsid w:val="0052661C"/>
    <w:rsid w:val="00527073"/>
    <w:rsid w:val="00532DD7"/>
    <w:rsid w:val="00535B4D"/>
    <w:rsid w:val="0053626A"/>
    <w:rsid w:val="0053795D"/>
    <w:rsid w:val="00545045"/>
    <w:rsid w:val="00545B84"/>
    <w:rsid w:val="0055270E"/>
    <w:rsid w:val="005571FF"/>
    <w:rsid w:val="005607DF"/>
    <w:rsid w:val="00560D37"/>
    <w:rsid w:val="00563658"/>
    <w:rsid w:val="00564E25"/>
    <w:rsid w:val="0057277C"/>
    <w:rsid w:val="00574B4D"/>
    <w:rsid w:val="00576D90"/>
    <w:rsid w:val="005819EB"/>
    <w:rsid w:val="005859EB"/>
    <w:rsid w:val="00587460"/>
    <w:rsid w:val="005915DB"/>
    <w:rsid w:val="005B3A39"/>
    <w:rsid w:val="005B615C"/>
    <w:rsid w:val="005B7258"/>
    <w:rsid w:val="005D248D"/>
    <w:rsid w:val="005E3AF0"/>
    <w:rsid w:val="005E6255"/>
    <w:rsid w:val="005F3619"/>
    <w:rsid w:val="00606EAF"/>
    <w:rsid w:val="00614CF4"/>
    <w:rsid w:val="00616A04"/>
    <w:rsid w:val="0062160A"/>
    <w:rsid w:val="00633445"/>
    <w:rsid w:val="0063584D"/>
    <w:rsid w:val="00636626"/>
    <w:rsid w:val="00640A0E"/>
    <w:rsid w:val="00641C64"/>
    <w:rsid w:val="00644FFC"/>
    <w:rsid w:val="006458D2"/>
    <w:rsid w:val="00645C2A"/>
    <w:rsid w:val="00653BAD"/>
    <w:rsid w:val="0065642E"/>
    <w:rsid w:val="00663AD2"/>
    <w:rsid w:val="006676F2"/>
    <w:rsid w:val="00676156"/>
    <w:rsid w:val="00683422"/>
    <w:rsid w:val="0068652F"/>
    <w:rsid w:val="00693D4A"/>
    <w:rsid w:val="00696E5C"/>
    <w:rsid w:val="006A1B05"/>
    <w:rsid w:val="006A5B2B"/>
    <w:rsid w:val="006A6913"/>
    <w:rsid w:val="006B4686"/>
    <w:rsid w:val="006B6024"/>
    <w:rsid w:val="006B7315"/>
    <w:rsid w:val="006C67DF"/>
    <w:rsid w:val="006C693A"/>
    <w:rsid w:val="006D5250"/>
    <w:rsid w:val="006D5E87"/>
    <w:rsid w:val="006D7176"/>
    <w:rsid w:val="006E506A"/>
    <w:rsid w:val="006F6126"/>
    <w:rsid w:val="0070330F"/>
    <w:rsid w:val="0071276F"/>
    <w:rsid w:val="007136C4"/>
    <w:rsid w:val="007174EE"/>
    <w:rsid w:val="007366AB"/>
    <w:rsid w:val="00737D18"/>
    <w:rsid w:val="007447C5"/>
    <w:rsid w:val="007465A0"/>
    <w:rsid w:val="00751D0C"/>
    <w:rsid w:val="00751D25"/>
    <w:rsid w:val="007536BB"/>
    <w:rsid w:val="007552DF"/>
    <w:rsid w:val="00765DBB"/>
    <w:rsid w:val="00771494"/>
    <w:rsid w:val="007720A2"/>
    <w:rsid w:val="00781A44"/>
    <w:rsid w:val="00794574"/>
    <w:rsid w:val="00796E6A"/>
    <w:rsid w:val="007A0839"/>
    <w:rsid w:val="007A1AE2"/>
    <w:rsid w:val="007A46FA"/>
    <w:rsid w:val="007A478A"/>
    <w:rsid w:val="007A78BD"/>
    <w:rsid w:val="007B5888"/>
    <w:rsid w:val="007B693D"/>
    <w:rsid w:val="007B7733"/>
    <w:rsid w:val="007C1377"/>
    <w:rsid w:val="007C5BC4"/>
    <w:rsid w:val="007D1321"/>
    <w:rsid w:val="007D4F68"/>
    <w:rsid w:val="007E39DA"/>
    <w:rsid w:val="007E6ABA"/>
    <w:rsid w:val="007F2AC8"/>
    <w:rsid w:val="007F64DD"/>
    <w:rsid w:val="00803236"/>
    <w:rsid w:val="0081136E"/>
    <w:rsid w:val="008208A7"/>
    <w:rsid w:val="00823D35"/>
    <w:rsid w:val="00824323"/>
    <w:rsid w:val="00833915"/>
    <w:rsid w:val="008378BB"/>
    <w:rsid w:val="00840D9F"/>
    <w:rsid w:val="008434F0"/>
    <w:rsid w:val="0085609E"/>
    <w:rsid w:val="00867CAA"/>
    <w:rsid w:val="00874A77"/>
    <w:rsid w:val="00874BD8"/>
    <w:rsid w:val="008917EF"/>
    <w:rsid w:val="00896877"/>
    <w:rsid w:val="008973FD"/>
    <w:rsid w:val="008A19CB"/>
    <w:rsid w:val="008A61FE"/>
    <w:rsid w:val="008A7BD5"/>
    <w:rsid w:val="008B2DA1"/>
    <w:rsid w:val="008B4FD0"/>
    <w:rsid w:val="008B63C7"/>
    <w:rsid w:val="008B6EC9"/>
    <w:rsid w:val="008D4330"/>
    <w:rsid w:val="008D6461"/>
    <w:rsid w:val="008D6DFF"/>
    <w:rsid w:val="008E2526"/>
    <w:rsid w:val="009033C5"/>
    <w:rsid w:val="00904D62"/>
    <w:rsid w:val="00906E8E"/>
    <w:rsid w:val="00910726"/>
    <w:rsid w:val="009240DB"/>
    <w:rsid w:val="00932897"/>
    <w:rsid w:val="00933677"/>
    <w:rsid w:val="00944FEE"/>
    <w:rsid w:val="00945E26"/>
    <w:rsid w:val="00961A77"/>
    <w:rsid w:val="00962204"/>
    <w:rsid w:val="00965349"/>
    <w:rsid w:val="00971E09"/>
    <w:rsid w:val="00975432"/>
    <w:rsid w:val="00980CAA"/>
    <w:rsid w:val="00986704"/>
    <w:rsid w:val="009A4BC5"/>
    <w:rsid w:val="009A51EF"/>
    <w:rsid w:val="009B049E"/>
    <w:rsid w:val="009B100F"/>
    <w:rsid w:val="009B3083"/>
    <w:rsid w:val="009D1E56"/>
    <w:rsid w:val="009E6FA3"/>
    <w:rsid w:val="009F14D8"/>
    <w:rsid w:val="00A008D7"/>
    <w:rsid w:val="00A04B8F"/>
    <w:rsid w:val="00A111E3"/>
    <w:rsid w:val="00A15B78"/>
    <w:rsid w:val="00A17805"/>
    <w:rsid w:val="00A24FB0"/>
    <w:rsid w:val="00A4066F"/>
    <w:rsid w:val="00A43134"/>
    <w:rsid w:val="00A558C8"/>
    <w:rsid w:val="00A630DF"/>
    <w:rsid w:val="00A70227"/>
    <w:rsid w:val="00A75FBC"/>
    <w:rsid w:val="00A764BA"/>
    <w:rsid w:val="00A81224"/>
    <w:rsid w:val="00A86C0E"/>
    <w:rsid w:val="00A9342C"/>
    <w:rsid w:val="00A97D07"/>
    <w:rsid w:val="00AA1215"/>
    <w:rsid w:val="00AA6ABD"/>
    <w:rsid w:val="00AB2308"/>
    <w:rsid w:val="00AB3325"/>
    <w:rsid w:val="00AB61F7"/>
    <w:rsid w:val="00AC2441"/>
    <w:rsid w:val="00AC2C49"/>
    <w:rsid w:val="00AC7770"/>
    <w:rsid w:val="00AD4314"/>
    <w:rsid w:val="00AE3C9C"/>
    <w:rsid w:val="00AE7123"/>
    <w:rsid w:val="00B0258D"/>
    <w:rsid w:val="00B04A0B"/>
    <w:rsid w:val="00B16343"/>
    <w:rsid w:val="00B40EE0"/>
    <w:rsid w:val="00B421A8"/>
    <w:rsid w:val="00B46E88"/>
    <w:rsid w:val="00B477C1"/>
    <w:rsid w:val="00B73D56"/>
    <w:rsid w:val="00B91636"/>
    <w:rsid w:val="00B91DBF"/>
    <w:rsid w:val="00B935D1"/>
    <w:rsid w:val="00BA1DE6"/>
    <w:rsid w:val="00BD1F10"/>
    <w:rsid w:val="00BF370F"/>
    <w:rsid w:val="00BF3BBB"/>
    <w:rsid w:val="00C021BE"/>
    <w:rsid w:val="00C10C5B"/>
    <w:rsid w:val="00C30CDA"/>
    <w:rsid w:val="00C40451"/>
    <w:rsid w:val="00C44F41"/>
    <w:rsid w:val="00C80E1E"/>
    <w:rsid w:val="00C82F6E"/>
    <w:rsid w:val="00C86D0C"/>
    <w:rsid w:val="00C90ED1"/>
    <w:rsid w:val="00C93F07"/>
    <w:rsid w:val="00CA64E2"/>
    <w:rsid w:val="00CB63D2"/>
    <w:rsid w:val="00CB69D2"/>
    <w:rsid w:val="00CC0238"/>
    <w:rsid w:val="00CC4786"/>
    <w:rsid w:val="00CC7017"/>
    <w:rsid w:val="00CD035B"/>
    <w:rsid w:val="00CD5449"/>
    <w:rsid w:val="00CF2150"/>
    <w:rsid w:val="00CF5D06"/>
    <w:rsid w:val="00CF7CEE"/>
    <w:rsid w:val="00D1080F"/>
    <w:rsid w:val="00D10969"/>
    <w:rsid w:val="00D13FF3"/>
    <w:rsid w:val="00D245BE"/>
    <w:rsid w:val="00D2524B"/>
    <w:rsid w:val="00D275AA"/>
    <w:rsid w:val="00D36123"/>
    <w:rsid w:val="00D501A0"/>
    <w:rsid w:val="00D51A36"/>
    <w:rsid w:val="00D638BC"/>
    <w:rsid w:val="00D65547"/>
    <w:rsid w:val="00D65B40"/>
    <w:rsid w:val="00D750A3"/>
    <w:rsid w:val="00D7562F"/>
    <w:rsid w:val="00D91121"/>
    <w:rsid w:val="00D96E8A"/>
    <w:rsid w:val="00DA1BC3"/>
    <w:rsid w:val="00DA5A93"/>
    <w:rsid w:val="00DB1C70"/>
    <w:rsid w:val="00DB3690"/>
    <w:rsid w:val="00DB645C"/>
    <w:rsid w:val="00DB672F"/>
    <w:rsid w:val="00DC0269"/>
    <w:rsid w:val="00DC1404"/>
    <w:rsid w:val="00DC140A"/>
    <w:rsid w:val="00DC7F1E"/>
    <w:rsid w:val="00DD25B8"/>
    <w:rsid w:val="00DD5F4F"/>
    <w:rsid w:val="00DD6750"/>
    <w:rsid w:val="00DE02EF"/>
    <w:rsid w:val="00DE5A57"/>
    <w:rsid w:val="00DF0741"/>
    <w:rsid w:val="00DF5108"/>
    <w:rsid w:val="00E00D30"/>
    <w:rsid w:val="00E02317"/>
    <w:rsid w:val="00E06C49"/>
    <w:rsid w:val="00E131AF"/>
    <w:rsid w:val="00E269A4"/>
    <w:rsid w:val="00E277DD"/>
    <w:rsid w:val="00E31899"/>
    <w:rsid w:val="00E43BEC"/>
    <w:rsid w:val="00E43C22"/>
    <w:rsid w:val="00E65ABD"/>
    <w:rsid w:val="00E65B59"/>
    <w:rsid w:val="00E670C0"/>
    <w:rsid w:val="00E732EC"/>
    <w:rsid w:val="00E938B1"/>
    <w:rsid w:val="00EA1A82"/>
    <w:rsid w:val="00EB364F"/>
    <w:rsid w:val="00EC144D"/>
    <w:rsid w:val="00EC1EC9"/>
    <w:rsid w:val="00EC582B"/>
    <w:rsid w:val="00EC620D"/>
    <w:rsid w:val="00EC766B"/>
    <w:rsid w:val="00EF288C"/>
    <w:rsid w:val="00F1541F"/>
    <w:rsid w:val="00F330CA"/>
    <w:rsid w:val="00F3569B"/>
    <w:rsid w:val="00F37CCA"/>
    <w:rsid w:val="00F4302A"/>
    <w:rsid w:val="00F47668"/>
    <w:rsid w:val="00F542F1"/>
    <w:rsid w:val="00F57034"/>
    <w:rsid w:val="00F575BC"/>
    <w:rsid w:val="00F6183C"/>
    <w:rsid w:val="00F64299"/>
    <w:rsid w:val="00F64C50"/>
    <w:rsid w:val="00F75B65"/>
    <w:rsid w:val="00F84ABA"/>
    <w:rsid w:val="00F87F17"/>
    <w:rsid w:val="00F938D9"/>
    <w:rsid w:val="00F972C0"/>
    <w:rsid w:val="00F97AB4"/>
    <w:rsid w:val="00FA5FE6"/>
    <w:rsid w:val="00FA7EBB"/>
    <w:rsid w:val="00FB10BE"/>
    <w:rsid w:val="00FB6745"/>
    <w:rsid w:val="00FB6943"/>
    <w:rsid w:val="00FC44F8"/>
    <w:rsid w:val="00FF2A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7EF"/>
    <w:pPr>
      <w:spacing w:after="0" w:line="240" w:lineRule="auto"/>
    </w:pPr>
    <w:rPr>
      <w:rFonts w:ascii="Arial" w:eastAsia="Times New Roman" w:hAnsi="Arial" w:cs="Times New Roman"/>
      <w:szCs w:val="24"/>
      <w:lang w:val="en-AU"/>
    </w:rPr>
  </w:style>
  <w:style w:type="paragraph" w:styleId="Heading1">
    <w:name w:val="heading 1"/>
    <w:aliases w:val="h1,Heading 1A,Chapter Heading,C,Para1,Top 1,ParaLevel1,Level 1 Para,Level 1 Para1,Level 1 Para2,Level 1 Para3,Level 1 Para4,Level 1 Para11,Level 1 Para21,Level 1 Para31,Level 1 Para5,Level 1 Para12,Level 1 Para22,Level 1 Para32,Level 1 Para6"/>
    <w:basedOn w:val="Normal"/>
    <w:next w:val="Normal"/>
    <w:link w:val="Heading1Char"/>
    <w:qFormat/>
    <w:rsid w:val="008917EF"/>
    <w:pPr>
      <w:keepNext/>
      <w:numPr>
        <w:numId w:val="1"/>
      </w:numPr>
      <w:spacing w:after="120"/>
      <w:jc w:val="both"/>
      <w:outlineLvl w:val="0"/>
    </w:pPr>
    <w:rPr>
      <w:rFonts w:ascii="Trebuchet MS" w:hAnsi="Trebuchet MS"/>
      <w:b/>
      <w:caps/>
      <w:kern w:val="28"/>
      <w:szCs w:val="20"/>
    </w:rPr>
  </w:style>
  <w:style w:type="paragraph" w:styleId="Heading2">
    <w:name w:val="heading 2"/>
    <w:aliases w:val="Heading b,Para2,Head hdbk,Top 2,h2,H2,h2 main heading,B Sub/Bold,B Sub/Bold1,B Sub/Bold2,B Sub/Bold11,h2 main heading1,h2 main heading2,B Sub/Bold3,B Sub/Bold12,h2 main heading3,B Sub/Bold4,B Sub/Bold13,SubPara,sub,Para 2,h21,h22,1.1,SPara"/>
    <w:basedOn w:val="Normal"/>
    <w:next w:val="Normal"/>
    <w:link w:val="Heading2Char"/>
    <w:qFormat/>
    <w:rsid w:val="008917EF"/>
    <w:pPr>
      <w:keepNext/>
      <w:numPr>
        <w:ilvl w:val="1"/>
        <w:numId w:val="1"/>
      </w:numPr>
      <w:spacing w:after="120"/>
      <w:jc w:val="both"/>
      <w:outlineLvl w:val="1"/>
    </w:pPr>
    <w:rPr>
      <w:rFonts w:ascii="Trebuchet MS" w:hAnsi="Trebuchet MS"/>
      <w:b/>
      <w:szCs w:val="20"/>
    </w:rPr>
  </w:style>
  <w:style w:type="paragraph" w:styleId="Heading3">
    <w:name w:val="heading 3"/>
    <w:aliases w:val="Numbered Normal Text,Para3,head3hdbk,H3,C Sub-Sub/Italic,h3 sub heading,Head 3,Head 31,Head 32,C Sub-Sub/Italic1,3,Sub2Para,h3,Pappara3,Para 3,h31,h32,SSPara,Sub-heading"/>
    <w:basedOn w:val="Normal"/>
    <w:next w:val="Normal"/>
    <w:link w:val="Heading3Char"/>
    <w:qFormat/>
    <w:rsid w:val="008917EF"/>
    <w:pPr>
      <w:keepNext/>
      <w:numPr>
        <w:ilvl w:val="2"/>
        <w:numId w:val="1"/>
      </w:numPr>
      <w:spacing w:after="120"/>
      <w:jc w:val="both"/>
      <w:outlineLvl w:val="2"/>
    </w:pPr>
    <w:rPr>
      <w:rFonts w:ascii="Trebuchet MS" w:hAnsi="Trebuchet MS"/>
      <w:szCs w:val="20"/>
    </w:rPr>
  </w:style>
  <w:style w:type="paragraph" w:styleId="Heading5">
    <w:name w:val="heading 5"/>
    <w:basedOn w:val="Normal"/>
    <w:next w:val="Normal"/>
    <w:link w:val="Heading5Char"/>
    <w:uiPriority w:val="9"/>
    <w:unhideWhenUsed/>
    <w:qFormat/>
    <w:rsid w:val="00197E4D"/>
    <w:pPr>
      <w:spacing w:before="240" w:after="60" w:line="276" w:lineRule="auto"/>
      <w:outlineLvl w:val="4"/>
    </w:pPr>
    <w:rPr>
      <w:rFonts w:ascii="Calibri" w:hAnsi="Calibri"/>
      <w:b/>
      <w:bCs/>
      <w:i/>
      <w:iCs/>
      <w:sz w:val="26"/>
      <w:szCs w:val="26"/>
      <w:lang w:val="en-US"/>
    </w:rPr>
  </w:style>
  <w:style w:type="paragraph" w:styleId="Heading6">
    <w:name w:val="heading 6"/>
    <w:basedOn w:val="Normal"/>
    <w:next w:val="Normal"/>
    <w:link w:val="Heading6Char"/>
    <w:unhideWhenUsed/>
    <w:qFormat/>
    <w:rsid w:val="00197E4D"/>
    <w:pPr>
      <w:spacing w:before="240" w:after="60" w:line="276" w:lineRule="auto"/>
      <w:outlineLvl w:val="5"/>
    </w:pPr>
    <w:rPr>
      <w:rFonts w:ascii="Calibri" w:hAnsi="Calibri"/>
      <w:b/>
      <w:bCs/>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917EF"/>
    <w:pPr>
      <w:tabs>
        <w:tab w:val="center" w:pos="4680"/>
        <w:tab w:val="right" w:pos="9360"/>
      </w:tabs>
    </w:pPr>
  </w:style>
  <w:style w:type="character" w:customStyle="1" w:styleId="HeaderChar">
    <w:name w:val="Header Char"/>
    <w:basedOn w:val="DefaultParagraphFont"/>
    <w:link w:val="Header"/>
    <w:rsid w:val="008917EF"/>
    <w:rPr>
      <w:rFonts w:ascii="Arial" w:eastAsia="Times New Roman" w:hAnsi="Arial" w:cs="Times New Roman"/>
      <w:szCs w:val="24"/>
      <w:lang w:val="en-AU"/>
    </w:rPr>
  </w:style>
  <w:style w:type="paragraph" w:styleId="Footer">
    <w:name w:val="footer"/>
    <w:basedOn w:val="Normal"/>
    <w:link w:val="FooterChar"/>
    <w:uiPriority w:val="99"/>
    <w:unhideWhenUsed/>
    <w:rsid w:val="008917EF"/>
    <w:pPr>
      <w:tabs>
        <w:tab w:val="center" w:pos="4680"/>
        <w:tab w:val="right" w:pos="9360"/>
      </w:tabs>
    </w:pPr>
  </w:style>
  <w:style w:type="character" w:customStyle="1" w:styleId="FooterChar">
    <w:name w:val="Footer Char"/>
    <w:basedOn w:val="DefaultParagraphFont"/>
    <w:link w:val="Footer"/>
    <w:uiPriority w:val="99"/>
    <w:rsid w:val="008917EF"/>
    <w:rPr>
      <w:rFonts w:ascii="Arial" w:eastAsia="Times New Roman" w:hAnsi="Arial" w:cs="Times New Roman"/>
      <w:szCs w:val="24"/>
      <w:lang w:val="en-AU"/>
    </w:rPr>
  </w:style>
  <w:style w:type="paragraph" w:styleId="TOC1">
    <w:name w:val="toc 1"/>
    <w:basedOn w:val="Normal"/>
    <w:next w:val="Normal"/>
    <w:autoRedefine/>
    <w:uiPriority w:val="39"/>
    <w:rsid w:val="00980CAA"/>
    <w:pPr>
      <w:tabs>
        <w:tab w:val="left" w:pos="426"/>
        <w:tab w:val="right" w:leader="dot" w:pos="9061"/>
      </w:tabs>
      <w:spacing w:before="120"/>
      <w:jc w:val="both"/>
    </w:pPr>
    <w:rPr>
      <w:rFonts w:cs="Arial"/>
      <w:b/>
      <w:smallCaps/>
      <w:noProof/>
      <w:sz w:val="24"/>
    </w:rPr>
  </w:style>
  <w:style w:type="paragraph" w:styleId="TOC2">
    <w:name w:val="toc 2"/>
    <w:basedOn w:val="Normal"/>
    <w:next w:val="Normal"/>
    <w:autoRedefine/>
    <w:uiPriority w:val="39"/>
    <w:rsid w:val="006B6024"/>
    <w:pPr>
      <w:tabs>
        <w:tab w:val="left" w:pos="900"/>
        <w:tab w:val="right" w:leader="dot" w:pos="9090"/>
      </w:tabs>
      <w:ind w:left="220"/>
    </w:pPr>
  </w:style>
  <w:style w:type="character" w:styleId="Hyperlink">
    <w:name w:val="Hyperlink"/>
    <w:basedOn w:val="DefaultParagraphFont"/>
    <w:uiPriority w:val="99"/>
    <w:rsid w:val="008917EF"/>
    <w:rPr>
      <w:color w:val="0000FF"/>
      <w:u w:val="single"/>
    </w:rPr>
  </w:style>
  <w:style w:type="paragraph" w:customStyle="1" w:styleId="NoTOC">
    <w:name w:val="No TOC"/>
    <w:basedOn w:val="Normal"/>
    <w:next w:val="Normal"/>
    <w:rsid w:val="008917EF"/>
    <w:pPr>
      <w:tabs>
        <w:tab w:val="left" w:pos="992"/>
      </w:tabs>
      <w:spacing w:before="320" w:after="120" w:line="240" w:lineRule="atLeast"/>
      <w:outlineLvl w:val="4"/>
    </w:pPr>
    <w:rPr>
      <w:rFonts w:ascii="Times New Roman" w:hAnsi="Times New Roman"/>
      <w:color w:val="0076CC"/>
      <w:sz w:val="36"/>
      <w:szCs w:val="20"/>
    </w:rPr>
  </w:style>
  <w:style w:type="character" w:customStyle="1" w:styleId="Heading1Char">
    <w:name w:val="Heading 1 Char"/>
    <w:aliases w:val="h1 Char,Heading 1A Char,Chapter Heading Char,C Char,Para1 Char,Top 1 Char,ParaLevel1 Char,Level 1 Para Char,Level 1 Para1 Char,Level 1 Para2 Char,Level 1 Para3 Char,Level 1 Para4 Char,Level 1 Para11 Char,Level 1 Para21 Char"/>
    <w:basedOn w:val="DefaultParagraphFont"/>
    <w:link w:val="Heading1"/>
    <w:rsid w:val="008917EF"/>
    <w:rPr>
      <w:rFonts w:ascii="Trebuchet MS" w:eastAsia="Times New Roman" w:hAnsi="Trebuchet MS" w:cs="Times New Roman"/>
      <w:b/>
      <w:caps/>
      <w:kern w:val="28"/>
      <w:szCs w:val="20"/>
      <w:lang w:val="en-AU"/>
    </w:rPr>
  </w:style>
  <w:style w:type="character" w:customStyle="1" w:styleId="Heading2Char">
    <w:name w:val="Heading 2 Char"/>
    <w:aliases w:val="Heading b Char,Para2 Char,Head hdbk Char,Top 2 Char,h2 Char,H2 Char,h2 main heading Char,B Sub/Bold Char,B Sub/Bold1 Char,B Sub/Bold2 Char,B Sub/Bold11 Char,h2 main heading1 Char,h2 main heading2 Char,B Sub/Bold3 Char,B Sub/Bold12 Char"/>
    <w:basedOn w:val="DefaultParagraphFont"/>
    <w:link w:val="Heading2"/>
    <w:rsid w:val="008917EF"/>
    <w:rPr>
      <w:rFonts w:ascii="Trebuchet MS" w:eastAsia="Times New Roman" w:hAnsi="Trebuchet MS" w:cs="Times New Roman"/>
      <w:b/>
      <w:szCs w:val="20"/>
      <w:lang w:val="en-AU"/>
    </w:rPr>
  </w:style>
  <w:style w:type="character" w:customStyle="1" w:styleId="Heading3Char">
    <w:name w:val="Heading 3 Char"/>
    <w:aliases w:val="Numbered Normal Text Char,Para3 Char,head3hdbk Char,H3 Char,C Sub-Sub/Italic Char,h3 sub heading Char,Head 3 Char,Head 31 Char,Head 32 Char,C Sub-Sub/Italic1 Char,3 Char,Sub2Para Char,h3 Char,Pappara3 Char,Para 3 Char,h31 Char,h32 Char"/>
    <w:basedOn w:val="DefaultParagraphFont"/>
    <w:link w:val="Heading3"/>
    <w:rsid w:val="008917EF"/>
    <w:rPr>
      <w:rFonts w:ascii="Trebuchet MS" w:eastAsia="Times New Roman" w:hAnsi="Trebuchet MS" w:cs="Times New Roman"/>
      <w:szCs w:val="20"/>
      <w:lang w:val="en-AU"/>
    </w:rPr>
  </w:style>
  <w:style w:type="paragraph" w:customStyle="1" w:styleId="bullet">
    <w:name w:val="bullet"/>
    <w:basedOn w:val="Normal"/>
    <w:next w:val="Normal"/>
    <w:rsid w:val="008917EF"/>
    <w:pPr>
      <w:numPr>
        <w:ilvl w:val="3"/>
        <w:numId w:val="1"/>
      </w:numPr>
      <w:tabs>
        <w:tab w:val="left" w:pos="1276"/>
      </w:tabs>
    </w:pPr>
    <w:rPr>
      <w:rFonts w:ascii="Trebuchet MS" w:hAnsi="Trebuchet MS"/>
      <w:szCs w:val="20"/>
    </w:rPr>
  </w:style>
  <w:style w:type="character" w:styleId="CommentReference">
    <w:name w:val="annotation reference"/>
    <w:basedOn w:val="DefaultParagraphFont"/>
    <w:uiPriority w:val="99"/>
    <w:semiHidden/>
    <w:unhideWhenUsed/>
    <w:rsid w:val="008917EF"/>
    <w:rPr>
      <w:sz w:val="16"/>
      <w:szCs w:val="16"/>
    </w:rPr>
  </w:style>
  <w:style w:type="paragraph" w:styleId="CommentText">
    <w:name w:val="annotation text"/>
    <w:basedOn w:val="Normal"/>
    <w:link w:val="CommentTextChar"/>
    <w:uiPriority w:val="99"/>
    <w:semiHidden/>
    <w:unhideWhenUsed/>
    <w:rsid w:val="008917EF"/>
    <w:pPr>
      <w:spacing w:after="200" w:line="276" w:lineRule="auto"/>
    </w:pPr>
    <w:rPr>
      <w:rFonts w:eastAsia="Calibri"/>
      <w:sz w:val="20"/>
      <w:szCs w:val="20"/>
      <w:lang w:val="en-US"/>
    </w:rPr>
  </w:style>
  <w:style w:type="character" w:customStyle="1" w:styleId="CommentTextChar">
    <w:name w:val="Comment Text Char"/>
    <w:basedOn w:val="DefaultParagraphFont"/>
    <w:link w:val="CommentText"/>
    <w:uiPriority w:val="99"/>
    <w:semiHidden/>
    <w:rsid w:val="008917EF"/>
    <w:rPr>
      <w:rFonts w:ascii="Arial" w:eastAsia="Calibri" w:hAnsi="Arial" w:cs="Times New Roman"/>
      <w:sz w:val="20"/>
      <w:szCs w:val="20"/>
    </w:rPr>
  </w:style>
  <w:style w:type="paragraph" w:styleId="BalloonText">
    <w:name w:val="Balloon Text"/>
    <w:basedOn w:val="Normal"/>
    <w:link w:val="BalloonTextChar"/>
    <w:uiPriority w:val="99"/>
    <w:semiHidden/>
    <w:unhideWhenUsed/>
    <w:rsid w:val="008917EF"/>
    <w:rPr>
      <w:rFonts w:ascii="Tahoma" w:hAnsi="Tahoma" w:cs="Tahoma"/>
      <w:sz w:val="16"/>
      <w:szCs w:val="16"/>
    </w:rPr>
  </w:style>
  <w:style w:type="character" w:customStyle="1" w:styleId="BalloonTextChar">
    <w:name w:val="Balloon Text Char"/>
    <w:basedOn w:val="DefaultParagraphFont"/>
    <w:link w:val="BalloonText"/>
    <w:uiPriority w:val="99"/>
    <w:semiHidden/>
    <w:rsid w:val="008917EF"/>
    <w:rPr>
      <w:rFonts w:ascii="Tahoma" w:eastAsia="Times New Roman" w:hAnsi="Tahoma" w:cs="Tahoma"/>
      <w:sz w:val="16"/>
      <w:szCs w:val="16"/>
      <w:lang w:val="en-AU"/>
    </w:rPr>
  </w:style>
  <w:style w:type="paragraph" w:styleId="ListParagraph">
    <w:name w:val="List Paragraph"/>
    <w:basedOn w:val="Normal"/>
    <w:uiPriority w:val="34"/>
    <w:qFormat/>
    <w:rsid w:val="00633445"/>
    <w:pPr>
      <w:spacing w:before="120" w:line="360" w:lineRule="auto"/>
      <w:ind w:left="720"/>
      <w:contextualSpacing/>
    </w:pPr>
    <w:rPr>
      <w:szCs w:val="20"/>
    </w:rPr>
  </w:style>
  <w:style w:type="character" w:customStyle="1" w:styleId="Heading5Char">
    <w:name w:val="Heading 5 Char"/>
    <w:basedOn w:val="DefaultParagraphFont"/>
    <w:link w:val="Heading5"/>
    <w:uiPriority w:val="9"/>
    <w:rsid w:val="00197E4D"/>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97E4D"/>
    <w:rPr>
      <w:rFonts w:ascii="Calibri" w:eastAsia="Times New Roman" w:hAnsi="Calibri" w:cs="Times New Roman"/>
      <w:b/>
      <w:bCs/>
    </w:rPr>
  </w:style>
  <w:style w:type="paragraph" w:styleId="Caption">
    <w:name w:val="caption"/>
    <w:basedOn w:val="Normal"/>
    <w:next w:val="Normal"/>
    <w:link w:val="CaptionChar"/>
    <w:qFormat/>
    <w:rsid w:val="001C22CF"/>
    <w:pPr>
      <w:spacing w:before="120" w:after="120"/>
    </w:pPr>
    <w:rPr>
      <w:rFonts w:ascii="Times New Roman" w:hAnsi="Times New Roman"/>
      <w:b/>
      <w:bCs/>
      <w:sz w:val="20"/>
      <w:szCs w:val="20"/>
    </w:rPr>
  </w:style>
  <w:style w:type="character" w:customStyle="1" w:styleId="CaptionChar">
    <w:name w:val="Caption Char"/>
    <w:basedOn w:val="DefaultParagraphFont"/>
    <w:link w:val="Caption"/>
    <w:rsid w:val="001C22CF"/>
    <w:rPr>
      <w:rFonts w:ascii="Times New Roman" w:eastAsia="Times New Roman" w:hAnsi="Times New Roman" w:cs="Times New Roman"/>
      <w:b/>
      <w:bCs/>
      <w:sz w:val="20"/>
      <w:szCs w:val="20"/>
      <w:lang w:val="en-AU"/>
    </w:rPr>
  </w:style>
  <w:style w:type="paragraph" w:styleId="CommentSubject">
    <w:name w:val="annotation subject"/>
    <w:basedOn w:val="CommentText"/>
    <w:next w:val="CommentText"/>
    <w:link w:val="CommentSubjectChar"/>
    <w:uiPriority w:val="99"/>
    <w:semiHidden/>
    <w:unhideWhenUsed/>
    <w:rsid w:val="00E65B59"/>
    <w:pPr>
      <w:spacing w:after="0" w:line="240" w:lineRule="auto"/>
    </w:pPr>
    <w:rPr>
      <w:rFonts w:eastAsia="Times New Roman"/>
      <w:b/>
      <w:bCs/>
      <w:lang w:val="en-AU"/>
    </w:rPr>
  </w:style>
  <w:style w:type="character" w:customStyle="1" w:styleId="CommentSubjectChar">
    <w:name w:val="Comment Subject Char"/>
    <w:basedOn w:val="CommentTextChar"/>
    <w:link w:val="CommentSubject"/>
    <w:uiPriority w:val="99"/>
    <w:semiHidden/>
    <w:rsid w:val="00E65B59"/>
    <w:rPr>
      <w:rFonts w:ascii="Arial" w:eastAsia="Times New Roman" w:hAnsi="Arial" w:cs="Times New Roman"/>
      <w:b/>
      <w:bCs/>
      <w:sz w:val="20"/>
      <w:szCs w:val="20"/>
      <w:lang w:val="en-AU"/>
    </w:rPr>
  </w:style>
  <w:style w:type="paragraph" w:customStyle="1" w:styleId="Normal1">
    <w:name w:val="Normal 1"/>
    <w:basedOn w:val="Normal"/>
    <w:rsid w:val="00840D9F"/>
    <w:pPr>
      <w:spacing w:before="120" w:after="120"/>
      <w:jc w:val="both"/>
    </w:pPr>
    <w:rPr>
      <w:sz w:val="24"/>
      <w:szCs w:val="20"/>
      <w:lang w:val="en-US"/>
    </w:rPr>
  </w:style>
  <w:style w:type="paragraph" w:styleId="Revision">
    <w:name w:val="Revision"/>
    <w:hidden/>
    <w:uiPriority w:val="99"/>
    <w:semiHidden/>
    <w:rsid w:val="00545045"/>
    <w:pPr>
      <w:spacing w:after="0" w:line="240" w:lineRule="auto"/>
    </w:pPr>
    <w:rPr>
      <w:rFonts w:ascii="Arial" w:eastAsia="Times New Roman" w:hAnsi="Arial" w:cs="Times New Roman"/>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7EF"/>
    <w:pPr>
      <w:spacing w:after="0" w:line="240" w:lineRule="auto"/>
    </w:pPr>
    <w:rPr>
      <w:rFonts w:ascii="Arial" w:eastAsia="Times New Roman" w:hAnsi="Arial" w:cs="Times New Roman"/>
      <w:szCs w:val="24"/>
      <w:lang w:val="en-AU"/>
    </w:rPr>
  </w:style>
  <w:style w:type="paragraph" w:styleId="Heading1">
    <w:name w:val="heading 1"/>
    <w:aliases w:val="h1,Heading 1A,Chapter Heading,C,Para1,Top 1,ParaLevel1,Level 1 Para,Level 1 Para1,Level 1 Para2,Level 1 Para3,Level 1 Para4,Level 1 Para11,Level 1 Para21,Level 1 Para31,Level 1 Para5,Level 1 Para12,Level 1 Para22,Level 1 Para32,Level 1 Para6"/>
    <w:basedOn w:val="Normal"/>
    <w:next w:val="Normal"/>
    <w:link w:val="Heading1Char"/>
    <w:qFormat/>
    <w:rsid w:val="008917EF"/>
    <w:pPr>
      <w:keepNext/>
      <w:numPr>
        <w:numId w:val="1"/>
      </w:numPr>
      <w:spacing w:after="120"/>
      <w:jc w:val="both"/>
      <w:outlineLvl w:val="0"/>
    </w:pPr>
    <w:rPr>
      <w:rFonts w:ascii="Trebuchet MS" w:hAnsi="Trebuchet MS"/>
      <w:b/>
      <w:caps/>
      <w:kern w:val="28"/>
      <w:szCs w:val="20"/>
    </w:rPr>
  </w:style>
  <w:style w:type="paragraph" w:styleId="Heading2">
    <w:name w:val="heading 2"/>
    <w:aliases w:val="Heading b,Para2,Head hdbk,Top 2,h2,H2,h2 main heading,B Sub/Bold,B Sub/Bold1,B Sub/Bold2,B Sub/Bold11,h2 main heading1,h2 main heading2,B Sub/Bold3,B Sub/Bold12,h2 main heading3,B Sub/Bold4,B Sub/Bold13,SubPara,sub,Para 2,h21,h22,1.1,SPara"/>
    <w:basedOn w:val="Normal"/>
    <w:next w:val="Normal"/>
    <w:link w:val="Heading2Char"/>
    <w:qFormat/>
    <w:rsid w:val="008917EF"/>
    <w:pPr>
      <w:keepNext/>
      <w:numPr>
        <w:ilvl w:val="1"/>
        <w:numId w:val="1"/>
      </w:numPr>
      <w:spacing w:after="120"/>
      <w:jc w:val="both"/>
      <w:outlineLvl w:val="1"/>
    </w:pPr>
    <w:rPr>
      <w:rFonts w:ascii="Trebuchet MS" w:hAnsi="Trebuchet MS"/>
      <w:b/>
      <w:szCs w:val="20"/>
    </w:rPr>
  </w:style>
  <w:style w:type="paragraph" w:styleId="Heading3">
    <w:name w:val="heading 3"/>
    <w:aliases w:val="Numbered Normal Text,Para3,head3hdbk,H3,C Sub-Sub/Italic,h3 sub heading,Head 3,Head 31,Head 32,C Sub-Sub/Italic1,3,Sub2Para,h3,Pappara3,Para 3,h31,h32,SSPara,Sub-heading"/>
    <w:basedOn w:val="Normal"/>
    <w:next w:val="Normal"/>
    <w:link w:val="Heading3Char"/>
    <w:qFormat/>
    <w:rsid w:val="008917EF"/>
    <w:pPr>
      <w:keepNext/>
      <w:numPr>
        <w:ilvl w:val="2"/>
        <w:numId w:val="1"/>
      </w:numPr>
      <w:spacing w:after="120"/>
      <w:jc w:val="both"/>
      <w:outlineLvl w:val="2"/>
    </w:pPr>
    <w:rPr>
      <w:rFonts w:ascii="Trebuchet MS" w:hAnsi="Trebuchet MS"/>
      <w:szCs w:val="20"/>
    </w:rPr>
  </w:style>
  <w:style w:type="paragraph" w:styleId="Heading5">
    <w:name w:val="heading 5"/>
    <w:basedOn w:val="Normal"/>
    <w:next w:val="Normal"/>
    <w:link w:val="Heading5Char"/>
    <w:uiPriority w:val="9"/>
    <w:unhideWhenUsed/>
    <w:qFormat/>
    <w:rsid w:val="00197E4D"/>
    <w:pPr>
      <w:spacing w:before="240" w:after="60" w:line="276" w:lineRule="auto"/>
      <w:outlineLvl w:val="4"/>
    </w:pPr>
    <w:rPr>
      <w:rFonts w:ascii="Calibri" w:hAnsi="Calibri"/>
      <w:b/>
      <w:bCs/>
      <w:i/>
      <w:iCs/>
      <w:sz w:val="26"/>
      <w:szCs w:val="26"/>
      <w:lang w:val="en-US"/>
    </w:rPr>
  </w:style>
  <w:style w:type="paragraph" w:styleId="Heading6">
    <w:name w:val="heading 6"/>
    <w:basedOn w:val="Normal"/>
    <w:next w:val="Normal"/>
    <w:link w:val="Heading6Char"/>
    <w:unhideWhenUsed/>
    <w:qFormat/>
    <w:rsid w:val="00197E4D"/>
    <w:pPr>
      <w:spacing w:before="240" w:after="60" w:line="276" w:lineRule="auto"/>
      <w:outlineLvl w:val="5"/>
    </w:pPr>
    <w:rPr>
      <w:rFonts w:ascii="Calibri" w:hAnsi="Calibri"/>
      <w:b/>
      <w:bCs/>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917EF"/>
    <w:pPr>
      <w:tabs>
        <w:tab w:val="center" w:pos="4680"/>
        <w:tab w:val="right" w:pos="9360"/>
      </w:tabs>
    </w:pPr>
  </w:style>
  <w:style w:type="character" w:customStyle="1" w:styleId="HeaderChar">
    <w:name w:val="Header Char"/>
    <w:basedOn w:val="DefaultParagraphFont"/>
    <w:link w:val="Header"/>
    <w:rsid w:val="008917EF"/>
    <w:rPr>
      <w:rFonts w:ascii="Arial" w:eastAsia="Times New Roman" w:hAnsi="Arial" w:cs="Times New Roman"/>
      <w:szCs w:val="24"/>
      <w:lang w:val="en-AU"/>
    </w:rPr>
  </w:style>
  <w:style w:type="paragraph" w:styleId="Footer">
    <w:name w:val="footer"/>
    <w:basedOn w:val="Normal"/>
    <w:link w:val="FooterChar"/>
    <w:uiPriority w:val="99"/>
    <w:unhideWhenUsed/>
    <w:rsid w:val="008917EF"/>
    <w:pPr>
      <w:tabs>
        <w:tab w:val="center" w:pos="4680"/>
        <w:tab w:val="right" w:pos="9360"/>
      </w:tabs>
    </w:pPr>
  </w:style>
  <w:style w:type="character" w:customStyle="1" w:styleId="FooterChar">
    <w:name w:val="Footer Char"/>
    <w:basedOn w:val="DefaultParagraphFont"/>
    <w:link w:val="Footer"/>
    <w:uiPriority w:val="99"/>
    <w:rsid w:val="008917EF"/>
    <w:rPr>
      <w:rFonts w:ascii="Arial" w:eastAsia="Times New Roman" w:hAnsi="Arial" w:cs="Times New Roman"/>
      <w:szCs w:val="24"/>
      <w:lang w:val="en-AU"/>
    </w:rPr>
  </w:style>
  <w:style w:type="paragraph" w:styleId="TOC1">
    <w:name w:val="toc 1"/>
    <w:basedOn w:val="Normal"/>
    <w:next w:val="Normal"/>
    <w:autoRedefine/>
    <w:uiPriority w:val="39"/>
    <w:rsid w:val="00980CAA"/>
    <w:pPr>
      <w:tabs>
        <w:tab w:val="left" w:pos="426"/>
        <w:tab w:val="right" w:leader="dot" w:pos="9061"/>
      </w:tabs>
      <w:spacing w:before="120"/>
      <w:jc w:val="both"/>
    </w:pPr>
    <w:rPr>
      <w:rFonts w:cs="Arial"/>
      <w:b/>
      <w:smallCaps/>
      <w:noProof/>
      <w:sz w:val="24"/>
      <w14:shadow w14:blurRad="50800" w14:dist="38100" w14:dir="2700000" w14:sx="100000" w14:sy="100000" w14:kx="0" w14:ky="0" w14:algn="tl">
        <w14:srgbClr w14:val="000000">
          <w14:alpha w14:val="60000"/>
        </w14:srgbClr>
      </w14:shadow>
    </w:rPr>
  </w:style>
  <w:style w:type="paragraph" w:styleId="TOC2">
    <w:name w:val="toc 2"/>
    <w:basedOn w:val="Normal"/>
    <w:next w:val="Normal"/>
    <w:autoRedefine/>
    <w:uiPriority w:val="39"/>
    <w:rsid w:val="006B6024"/>
    <w:pPr>
      <w:tabs>
        <w:tab w:val="left" w:pos="900"/>
        <w:tab w:val="right" w:leader="dot" w:pos="9090"/>
      </w:tabs>
      <w:ind w:left="220"/>
    </w:pPr>
  </w:style>
  <w:style w:type="character" w:styleId="Hyperlink">
    <w:name w:val="Hyperlink"/>
    <w:basedOn w:val="DefaultParagraphFont"/>
    <w:uiPriority w:val="99"/>
    <w:rsid w:val="008917EF"/>
    <w:rPr>
      <w:color w:val="0000FF"/>
      <w:u w:val="single"/>
    </w:rPr>
  </w:style>
  <w:style w:type="paragraph" w:customStyle="1" w:styleId="NoTOC">
    <w:name w:val="No TOC"/>
    <w:basedOn w:val="Normal"/>
    <w:next w:val="Normal"/>
    <w:rsid w:val="008917EF"/>
    <w:pPr>
      <w:tabs>
        <w:tab w:val="left" w:pos="992"/>
      </w:tabs>
      <w:spacing w:before="320" w:after="120" w:line="240" w:lineRule="atLeast"/>
      <w:outlineLvl w:val="4"/>
    </w:pPr>
    <w:rPr>
      <w:rFonts w:ascii="Times New Roman" w:hAnsi="Times New Roman"/>
      <w:color w:val="0076CC"/>
      <w:sz w:val="36"/>
      <w:szCs w:val="20"/>
    </w:rPr>
  </w:style>
  <w:style w:type="character" w:customStyle="1" w:styleId="Heading1Char">
    <w:name w:val="Heading 1 Char"/>
    <w:aliases w:val="h1 Char,Heading 1A Char,Chapter Heading Char,C Char,Para1 Char,Top 1 Char,ParaLevel1 Char,Level 1 Para Char,Level 1 Para1 Char,Level 1 Para2 Char,Level 1 Para3 Char,Level 1 Para4 Char,Level 1 Para11 Char,Level 1 Para21 Char"/>
    <w:basedOn w:val="DefaultParagraphFont"/>
    <w:link w:val="Heading1"/>
    <w:rsid w:val="008917EF"/>
    <w:rPr>
      <w:rFonts w:ascii="Trebuchet MS" w:eastAsia="Times New Roman" w:hAnsi="Trebuchet MS" w:cs="Times New Roman"/>
      <w:b/>
      <w:caps/>
      <w:kern w:val="28"/>
      <w:szCs w:val="20"/>
      <w:lang w:val="en-AU"/>
    </w:rPr>
  </w:style>
  <w:style w:type="character" w:customStyle="1" w:styleId="Heading2Char">
    <w:name w:val="Heading 2 Char"/>
    <w:aliases w:val="Heading b Char,Para2 Char,Head hdbk Char,Top 2 Char,h2 Char,H2 Char,h2 main heading Char,B Sub/Bold Char,B Sub/Bold1 Char,B Sub/Bold2 Char,B Sub/Bold11 Char,h2 main heading1 Char,h2 main heading2 Char,B Sub/Bold3 Char,B Sub/Bold12 Char"/>
    <w:basedOn w:val="DefaultParagraphFont"/>
    <w:link w:val="Heading2"/>
    <w:rsid w:val="008917EF"/>
    <w:rPr>
      <w:rFonts w:ascii="Trebuchet MS" w:eastAsia="Times New Roman" w:hAnsi="Trebuchet MS" w:cs="Times New Roman"/>
      <w:b/>
      <w:szCs w:val="20"/>
      <w:lang w:val="en-AU"/>
    </w:rPr>
  </w:style>
  <w:style w:type="character" w:customStyle="1" w:styleId="Heading3Char">
    <w:name w:val="Heading 3 Char"/>
    <w:aliases w:val="Numbered Normal Text Char,Para3 Char,head3hdbk Char,H3 Char,C Sub-Sub/Italic Char,h3 sub heading Char,Head 3 Char,Head 31 Char,Head 32 Char,C Sub-Sub/Italic1 Char,3 Char,Sub2Para Char,h3 Char,Pappara3 Char,Para 3 Char,h31 Char,h32 Char"/>
    <w:basedOn w:val="DefaultParagraphFont"/>
    <w:link w:val="Heading3"/>
    <w:rsid w:val="008917EF"/>
    <w:rPr>
      <w:rFonts w:ascii="Trebuchet MS" w:eastAsia="Times New Roman" w:hAnsi="Trebuchet MS" w:cs="Times New Roman"/>
      <w:szCs w:val="20"/>
      <w:lang w:val="en-AU"/>
    </w:rPr>
  </w:style>
  <w:style w:type="paragraph" w:customStyle="1" w:styleId="bullet">
    <w:name w:val="bullet"/>
    <w:basedOn w:val="Normal"/>
    <w:next w:val="Normal"/>
    <w:rsid w:val="008917EF"/>
    <w:pPr>
      <w:numPr>
        <w:ilvl w:val="3"/>
        <w:numId w:val="1"/>
      </w:numPr>
      <w:tabs>
        <w:tab w:val="left" w:pos="1276"/>
      </w:tabs>
    </w:pPr>
    <w:rPr>
      <w:rFonts w:ascii="Trebuchet MS" w:hAnsi="Trebuchet MS"/>
      <w:szCs w:val="20"/>
    </w:rPr>
  </w:style>
  <w:style w:type="character" w:styleId="CommentReference">
    <w:name w:val="annotation reference"/>
    <w:basedOn w:val="DefaultParagraphFont"/>
    <w:uiPriority w:val="99"/>
    <w:semiHidden/>
    <w:unhideWhenUsed/>
    <w:rsid w:val="008917EF"/>
    <w:rPr>
      <w:sz w:val="16"/>
      <w:szCs w:val="16"/>
    </w:rPr>
  </w:style>
  <w:style w:type="paragraph" w:styleId="CommentText">
    <w:name w:val="annotation text"/>
    <w:basedOn w:val="Normal"/>
    <w:link w:val="CommentTextChar"/>
    <w:uiPriority w:val="99"/>
    <w:semiHidden/>
    <w:unhideWhenUsed/>
    <w:rsid w:val="008917EF"/>
    <w:pPr>
      <w:spacing w:after="200" w:line="276" w:lineRule="auto"/>
    </w:pPr>
    <w:rPr>
      <w:rFonts w:eastAsia="Calibri"/>
      <w:sz w:val="20"/>
      <w:szCs w:val="20"/>
      <w:lang w:val="en-US"/>
    </w:rPr>
  </w:style>
  <w:style w:type="character" w:customStyle="1" w:styleId="CommentTextChar">
    <w:name w:val="Comment Text Char"/>
    <w:basedOn w:val="DefaultParagraphFont"/>
    <w:link w:val="CommentText"/>
    <w:uiPriority w:val="99"/>
    <w:semiHidden/>
    <w:rsid w:val="008917EF"/>
    <w:rPr>
      <w:rFonts w:ascii="Arial" w:eastAsia="Calibri" w:hAnsi="Arial" w:cs="Times New Roman"/>
      <w:sz w:val="20"/>
      <w:szCs w:val="20"/>
    </w:rPr>
  </w:style>
  <w:style w:type="paragraph" w:styleId="BalloonText">
    <w:name w:val="Balloon Text"/>
    <w:basedOn w:val="Normal"/>
    <w:link w:val="BalloonTextChar"/>
    <w:uiPriority w:val="99"/>
    <w:semiHidden/>
    <w:unhideWhenUsed/>
    <w:rsid w:val="008917EF"/>
    <w:rPr>
      <w:rFonts w:ascii="Tahoma" w:hAnsi="Tahoma" w:cs="Tahoma"/>
      <w:sz w:val="16"/>
      <w:szCs w:val="16"/>
    </w:rPr>
  </w:style>
  <w:style w:type="character" w:customStyle="1" w:styleId="BalloonTextChar">
    <w:name w:val="Balloon Text Char"/>
    <w:basedOn w:val="DefaultParagraphFont"/>
    <w:link w:val="BalloonText"/>
    <w:uiPriority w:val="99"/>
    <w:semiHidden/>
    <w:rsid w:val="008917EF"/>
    <w:rPr>
      <w:rFonts w:ascii="Tahoma" w:eastAsia="Times New Roman" w:hAnsi="Tahoma" w:cs="Tahoma"/>
      <w:sz w:val="16"/>
      <w:szCs w:val="16"/>
      <w:lang w:val="en-AU"/>
    </w:rPr>
  </w:style>
  <w:style w:type="paragraph" w:styleId="ListParagraph">
    <w:name w:val="List Paragraph"/>
    <w:basedOn w:val="Normal"/>
    <w:uiPriority w:val="34"/>
    <w:qFormat/>
    <w:rsid w:val="00633445"/>
    <w:pPr>
      <w:spacing w:before="120" w:line="360" w:lineRule="auto"/>
      <w:ind w:left="720"/>
      <w:contextualSpacing/>
    </w:pPr>
    <w:rPr>
      <w:szCs w:val="20"/>
    </w:rPr>
  </w:style>
  <w:style w:type="character" w:customStyle="1" w:styleId="Heading5Char">
    <w:name w:val="Heading 5 Char"/>
    <w:basedOn w:val="DefaultParagraphFont"/>
    <w:link w:val="Heading5"/>
    <w:uiPriority w:val="9"/>
    <w:rsid w:val="00197E4D"/>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97E4D"/>
    <w:rPr>
      <w:rFonts w:ascii="Calibri" w:eastAsia="Times New Roman" w:hAnsi="Calibri" w:cs="Times New Roman"/>
      <w:b/>
      <w:bCs/>
    </w:rPr>
  </w:style>
  <w:style w:type="paragraph" w:styleId="Caption">
    <w:name w:val="caption"/>
    <w:basedOn w:val="Normal"/>
    <w:next w:val="Normal"/>
    <w:link w:val="CaptionChar"/>
    <w:qFormat/>
    <w:rsid w:val="001C22CF"/>
    <w:pPr>
      <w:spacing w:before="120" w:after="120"/>
    </w:pPr>
    <w:rPr>
      <w:rFonts w:ascii="Times New Roman" w:hAnsi="Times New Roman"/>
      <w:b/>
      <w:bCs/>
      <w:sz w:val="20"/>
      <w:szCs w:val="20"/>
    </w:rPr>
  </w:style>
  <w:style w:type="character" w:customStyle="1" w:styleId="CaptionChar">
    <w:name w:val="Caption Char"/>
    <w:basedOn w:val="DefaultParagraphFont"/>
    <w:link w:val="Caption"/>
    <w:rsid w:val="001C22CF"/>
    <w:rPr>
      <w:rFonts w:ascii="Times New Roman" w:eastAsia="Times New Roman" w:hAnsi="Times New Roman" w:cs="Times New Roman"/>
      <w:b/>
      <w:bCs/>
      <w:sz w:val="20"/>
      <w:szCs w:val="20"/>
      <w:lang w:val="en-AU"/>
    </w:rPr>
  </w:style>
  <w:style w:type="paragraph" w:styleId="CommentSubject">
    <w:name w:val="annotation subject"/>
    <w:basedOn w:val="CommentText"/>
    <w:next w:val="CommentText"/>
    <w:link w:val="CommentSubjectChar"/>
    <w:uiPriority w:val="99"/>
    <w:semiHidden/>
    <w:unhideWhenUsed/>
    <w:rsid w:val="00E65B59"/>
    <w:pPr>
      <w:spacing w:after="0" w:line="240" w:lineRule="auto"/>
    </w:pPr>
    <w:rPr>
      <w:rFonts w:eastAsia="Times New Roman"/>
      <w:b/>
      <w:bCs/>
      <w:lang w:val="en-AU"/>
    </w:rPr>
  </w:style>
  <w:style w:type="character" w:customStyle="1" w:styleId="CommentSubjectChar">
    <w:name w:val="Comment Subject Char"/>
    <w:basedOn w:val="CommentTextChar"/>
    <w:link w:val="CommentSubject"/>
    <w:uiPriority w:val="99"/>
    <w:semiHidden/>
    <w:rsid w:val="00E65B59"/>
    <w:rPr>
      <w:rFonts w:ascii="Arial" w:eastAsia="Times New Roman" w:hAnsi="Arial" w:cs="Times New Roman"/>
      <w:b/>
      <w:bCs/>
      <w:sz w:val="20"/>
      <w:szCs w:val="20"/>
      <w:lang w:val="en-AU"/>
    </w:rPr>
  </w:style>
  <w:style w:type="paragraph" w:customStyle="1" w:styleId="Normal1">
    <w:name w:val="Normal 1"/>
    <w:basedOn w:val="Normal"/>
    <w:rsid w:val="00840D9F"/>
    <w:pPr>
      <w:spacing w:before="120" w:after="120"/>
      <w:jc w:val="both"/>
    </w:pPr>
    <w:rPr>
      <w:sz w:val="24"/>
      <w:szCs w:val="20"/>
      <w:lang w:val="en-US"/>
    </w:rPr>
  </w:style>
  <w:style w:type="paragraph" w:styleId="Revision">
    <w:name w:val="Revision"/>
    <w:hidden/>
    <w:uiPriority w:val="99"/>
    <w:semiHidden/>
    <w:rsid w:val="00545045"/>
    <w:pPr>
      <w:spacing w:after="0" w:line="240" w:lineRule="auto"/>
    </w:pPr>
    <w:rPr>
      <w:rFonts w:ascii="Arial" w:eastAsia="Times New Roman" w:hAnsi="Arial" w:cs="Times New Roman"/>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9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image" Target="media/image1.jpeg"/><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footer" Target="footer5.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A821-A568-4B55-8C16-400BB613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8048</Words>
  <Characters>45874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2014-02-05T19:12:00Z</dcterms:created>
  <dcterms:modified xsi:type="dcterms:W3CDTF">2014-07-08T20:10:00Z</dcterms:modified>
</cp:coreProperties>
</file>